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11" w:rsidRPr="005D122F" w:rsidRDefault="008D3811" w:rsidP="001C510C">
      <w:pPr>
        <w:jc w:val="center"/>
        <w:rPr>
          <w:rFonts w:asciiTheme="majorHAnsi" w:hAnsiTheme="majorHAnsi"/>
          <w:b/>
          <w:i/>
          <w:color w:val="800000"/>
          <w:sz w:val="44"/>
          <w:szCs w:val="44"/>
        </w:rPr>
      </w:pPr>
      <w:r w:rsidRPr="005D122F">
        <w:rPr>
          <w:rFonts w:asciiTheme="majorHAnsi" w:hAnsiTheme="majorHAnsi"/>
          <w:b/>
          <w:i/>
          <w:color w:val="800000"/>
          <w:sz w:val="44"/>
          <w:szCs w:val="44"/>
        </w:rPr>
        <w:t xml:space="preserve">Trinity </w:t>
      </w:r>
      <w:r w:rsidR="000B4FA5" w:rsidRPr="005D122F">
        <w:rPr>
          <w:rFonts w:asciiTheme="majorHAnsi" w:hAnsiTheme="majorHAnsi"/>
          <w:b/>
          <w:i/>
          <w:color w:val="800000"/>
          <w:sz w:val="44"/>
          <w:szCs w:val="44"/>
        </w:rPr>
        <w:t xml:space="preserve">Lutheran </w:t>
      </w:r>
      <w:r w:rsidRPr="005D122F">
        <w:rPr>
          <w:rFonts w:asciiTheme="majorHAnsi" w:hAnsiTheme="majorHAnsi"/>
          <w:b/>
          <w:i/>
          <w:color w:val="800000"/>
          <w:sz w:val="44"/>
          <w:szCs w:val="44"/>
        </w:rPr>
        <w:t>Downtown</w:t>
      </w:r>
    </w:p>
    <w:p w:rsidR="008D3811" w:rsidRPr="005D122F" w:rsidRDefault="00463AEE" w:rsidP="008D3811">
      <w:pPr>
        <w:jc w:val="center"/>
        <w:rPr>
          <w:rFonts w:asciiTheme="majorHAnsi" w:hAnsiTheme="majorHAnsi"/>
          <w:b/>
          <w:i/>
          <w:sz w:val="26"/>
          <w:szCs w:val="26"/>
        </w:rPr>
      </w:pPr>
      <w:r w:rsidRPr="005D122F">
        <w:rPr>
          <w:rFonts w:asciiTheme="majorHAnsi" w:hAnsiTheme="majorHAnsi"/>
          <w:b/>
          <w:i/>
          <w:sz w:val="26"/>
          <w:szCs w:val="26"/>
        </w:rPr>
        <w:t>Special</w:t>
      </w:r>
      <w:r w:rsidR="00944A95" w:rsidRPr="005D122F">
        <w:rPr>
          <w:rFonts w:asciiTheme="majorHAnsi" w:hAnsiTheme="majorHAnsi"/>
          <w:b/>
          <w:i/>
          <w:sz w:val="26"/>
          <w:szCs w:val="26"/>
        </w:rPr>
        <w:t xml:space="preserve"> </w:t>
      </w:r>
      <w:r w:rsidR="008D3811" w:rsidRPr="005D122F">
        <w:rPr>
          <w:rFonts w:asciiTheme="majorHAnsi" w:hAnsiTheme="majorHAnsi"/>
          <w:b/>
          <w:i/>
          <w:sz w:val="26"/>
          <w:szCs w:val="26"/>
        </w:rPr>
        <w:t>Voters’ Assembly Meeting</w:t>
      </w:r>
    </w:p>
    <w:p w:rsidR="00944A95" w:rsidRPr="005D122F" w:rsidRDefault="00B22205" w:rsidP="008D3811">
      <w:pPr>
        <w:jc w:val="center"/>
        <w:rPr>
          <w:rFonts w:asciiTheme="majorHAnsi" w:hAnsiTheme="majorHAnsi"/>
          <w:b/>
          <w:i/>
          <w:sz w:val="26"/>
          <w:szCs w:val="26"/>
        </w:rPr>
      </w:pPr>
      <w:r w:rsidRPr="005D122F">
        <w:rPr>
          <w:rFonts w:asciiTheme="majorHAnsi" w:hAnsiTheme="majorHAnsi"/>
          <w:b/>
          <w:i/>
          <w:sz w:val="26"/>
          <w:szCs w:val="26"/>
        </w:rPr>
        <w:t>Trinity Lutheran Church Sanctuary</w:t>
      </w:r>
    </w:p>
    <w:p w:rsidR="006C3E31" w:rsidRPr="005D122F" w:rsidRDefault="005E616F" w:rsidP="008D3811">
      <w:pPr>
        <w:jc w:val="center"/>
        <w:rPr>
          <w:rFonts w:asciiTheme="majorHAnsi" w:hAnsiTheme="majorHAnsi"/>
          <w:b/>
          <w:i/>
          <w:sz w:val="26"/>
          <w:szCs w:val="26"/>
        </w:rPr>
      </w:pPr>
      <w:r w:rsidRPr="005D122F">
        <w:rPr>
          <w:rFonts w:asciiTheme="majorHAnsi" w:hAnsiTheme="majorHAnsi"/>
          <w:b/>
          <w:i/>
          <w:sz w:val="26"/>
          <w:szCs w:val="26"/>
        </w:rPr>
        <w:t>Sunday</w:t>
      </w:r>
      <w:r w:rsidR="00B22205" w:rsidRPr="005D122F">
        <w:rPr>
          <w:rFonts w:asciiTheme="majorHAnsi" w:hAnsiTheme="majorHAnsi"/>
          <w:b/>
          <w:i/>
          <w:sz w:val="26"/>
          <w:szCs w:val="26"/>
        </w:rPr>
        <w:t xml:space="preserve"> </w:t>
      </w:r>
      <w:r w:rsidRPr="005D122F">
        <w:rPr>
          <w:rFonts w:asciiTheme="majorHAnsi" w:hAnsiTheme="majorHAnsi"/>
          <w:b/>
          <w:i/>
          <w:sz w:val="26"/>
          <w:szCs w:val="26"/>
        </w:rPr>
        <w:t>–</w:t>
      </w:r>
      <w:r w:rsidR="00B22205" w:rsidRPr="005D122F">
        <w:rPr>
          <w:rFonts w:asciiTheme="majorHAnsi" w:hAnsiTheme="majorHAnsi"/>
          <w:b/>
          <w:i/>
          <w:sz w:val="26"/>
          <w:szCs w:val="26"/>
        </w:rPr>
        <w:t xml:space="preserve"> </w:t>
      </w:r>
      <w:r w:rsidR="00463AEE" w:rsidRPr="005D122F">
        <w:rPr>
          <w:rFonts w:asciiTheme="majorHAnsi" w:hAnsiTheme="majorHAnsi"/>
          <w:b/>
          <w:i/>
          <w:sz w:val="26"/>
          <w:szCs w:val="26"/>
        </w:rPr>
        <w:t>August 9</w:t>
      </w:r>
      <w:r w:rsidR="002B73CA" w:rsidRPr="005D122F">
        <w:rPr>
          <w:rFonts w:asciiTheme="majorHAnsi" w:hAnsiTheme="majorHAnsi"/>
          <w:b/>
          <w:i/>
          <w:sz w:val="26"/>
          <w:szCs w:val="26"/>
        </w:rPr>
        <w:t>, 201</w:t>
      </w:r>
      <w:r w:rsidR="00463AEE" w:rsidRPr="005D122F">
        <w:rPr>
          <w:rFonts w:asciiTheme="majorHAnsi" w:hAnsiTheme="majorHAnsi"/>
          <w:b/>
          <w:i/>
          <w:sz w:val="26"/>
          <w:szCs w:val="26"/>
        </w:rPr>
        <w:t>5</w:t>
      </w:r>
      <w:r w:rsidR="004F0FF4" w:rsidRPr="005D122F">
        <w:rPr>
          <w:rFonts w:asciiTheme="majorHAnsi" w:hAnsiTheme="majorHAnsi"/>
          <w:b/>
          <w:i/>
          <w:sz w:val="26"/>
          <w:szCs w:val="26"/>
        </w:rPr>
        <w:t xml:space="preserve"> –</w:t>
      </w:r>
      <w:r w:rsidRPr="005D122F">
        <w:rPr>
          <w:rFonts w:asciiTheme="majorHAnsi" w:hAnsiTheme="majorHAnsi"/>
          <w:b/>
          <w:i/>
          <w:sz w:val="26"/>
          <w:szCs w:val="26"/>
        </w:rPr>
        <w:t xml:space="preserve"> 12</w:t>
      </w:r>
      <w:r w:rsidR="00B22205" w:rsidRPr="005D122F">
        <w:rPr>
          <w:rFonts w:asciiTheme="majorHAnsi" w:hAnsiTheme="majorHAnsi"/>
          <w:b/>
          <w:i/>
          <w:sz w:val="26"/>
          <w:szCs w:val="26"/>
        </w:rPr>
        <w:t>:</w:t>
      </w:r>
      <w:r w:rsidRPr="005D122F">
        <w:rPr>
          <w:rFonts w:asciiTheme="majorHAnsi" w:hAnsiTheme="majorHAnsi"/>
          <w:b/>
          <w:i/>
          <w:sz w:val="26"/>
          <w:szCs w:val="26"/>
        </w:rPr>
        <w:t>3</w:t>
      </w:r>
      <w:r w:rsidR="00B22205" w:rsidRPr="005D122F">
        <w:rPr>
          <w:rFonts w:asciiTheme="majorHAnsi" w:hAnsiTheme="majorHAnsi"/>
          <w:b/>
          <w:i/>
          <w:sz w:val="26"/>
          <w:szCs w:val="26"/>
        </w:rPr>
        <w:t>0</w:t>
      </w:r>
      <w:r w:rsidR="004F0FF4" w:rsidRPr="005D122F">
        <w:rPr>
          <w:rFonts w:asciiTheme="majorHAnsi" w:hAnsiTheme="majorHAnsi"/>
          <w:b/>
          <w:i/>
          <w:sz w:val="26"/>
          <w:szCs w:val="26"/>
        </w:rPr>
        <w:t>PM</w:t>
      </w:r>
    </w:p>
    <w:p w:rsidR="00E56EB6" w:rsidRPr="005D122F" w:rsidRDefault="00E56EB6" w:rsidP="008D3811">
      <w:pPr>
        <w:jc w:val="center"/>
        <w:rPr>
          <w:rFonts w:asciiTheme="majorHAnsi" w:hAnsiTheme="majorHAnsi"/>
          <w:b/>
          <w:i/>
        </w:rPr>
      </w:pPr>
    </w:p>
    <w:p w:rsidR="007F02FE" w:rsidRPr="005D122F" w:rsidRDefault="00463AEE" w:rsidP="008D3811">
      <w:pPr>
        <w:jc w:val="center"/>
        <w:rPr>
          <w:rFonts w:asciiTheme="majorHAnsi" w:hAnsiTheme="majorHAnsi"/>
          <w:b/>
          <w:i/>
          <w:color w:val="000066"/>
        </w:rPr>
      </w:pPr>
      <w:r w:rsidRPr="005D122F">
        <w:rPr>
          <w:rFonts w:asciiTheme="majorHAnsi" w:hAnsiTheme="majorHAnsi"/>
          <w:b/>
          <w:i/>
        </w:rPr>
        <w:t>“</w:t>
      </w:r>
      <w:r w:rsidR="0051261F" w:rsidRPr="005D122F">
        <w:rPr>
          <w:rFonts w:asciiTheme="majorHAnsi" w:hAnsiTheme="majorHAnsi"/>
          <w:b/>
          <w:i/>
        </w:rPr>
        <w:t>Our mission is to proclaim the Gospel of Jesus Christ through ministries which strengthen and equip people for Christian witness and service in downtown, metropolitan Orlando, and the world</w:t>
      </w:r>
      <w:r w:rsidRPr="005D122F">
        <w:rPr>
          <w:rFonts w:asciiTheme="majorHAnsi" w:hAnsiTheme="majorHAnsi"/>
          <w:b/>
          <w:i/>
        </w:rPr>
        <w:t>”</w:t>
      </w:r>
    </w:p>
    <w:p w:rsidR="00AD477C" w:rsidRPr="005D122F" w:rsidRDefault="00AD477C" w:rsidP="008D3811">
      <w:pPr>
        <w:jc w:val="center"/>
        <w:rPr>
          <w:rFonts w:asciiTheme="majorHAnsi" w:hAnsiTheme="majorHAnsi"/>
          <w:b/>
          <w:i/>
          <w:sz w:val="16"/>
          <w:szCs w:val="16"/>
        </w:rPr>
      </w:pPr>
    </w:p>
    <w:p w:rsidR="00AD477C" w:rsidRPr="005D122F" w:rsidRDefault="00AD477C" w:rsidP="008D3811">
      <w:pPr>
        <w:jc w:val="center"/>
        <w:rPr>
          <w:rFonts w:asciiTheme="majorHAnsi" w:hAnsiTheme="majorHAnsi"/>
          <w:b/>
          <w:i/>
          <w:sz w:val="16"/>
          <w:szCs w:val="16"/>
        </w:rPr>
      </w:pPr>
    </w:p>
    <w:p w:rsidR="00BC3561" w:rsidRPr="005D122F" w:rsidRDefault="00734120" w:rsidP="008D3811">
      <w:pPr>
        <w:jc w:val="center"/>
        <w:rPr>
          <w:rFonts w:asciiTheme="majorHAnsi" w:hAnsiTheme="majorHAnsi"/>
          <w:b/>
          <w:sz w:val="32"/>
          <w:szCs w:val="32"/>
          <w:u w:val="single"/>
        </w:rPr>
      </w:pPr>
      <w:r w:rsidRPr="005D122F">
        <w:rPr>
          <w:rFonts w:asciiTheme="majorHAnsi" w:hAnsiTheme="majorHAnsi"/>
          <w:b/>
          <w:sz w:val="32"/>
          <w:szCs w:val="32"/>
          <w:u w:val="single"/>
        </w:rPr>
        <w:t xml:space="preserve">Meeting </w:t>
      </w:r>
      <w:r w:rsidR="004507C0">
        <w:rPr>
          <w:rFonts w:asciiTheme="majorHAnsi" w:hAnsiTheme="majorHAnsi"/>
          <w:b/>
          <w:sz w:val="32"/>
          <w:szCs w:val="32"/>
          <w:u w:val="single"/>
        </w:rPr>
        <w:t>Minutes</w:t>
      </w:r>
    </w:p>
    <w:p w:rsidR="008D3811" w:rsidRPr="005D122F" w:rsidRDefault="009E2327" w:rsidP="008D3811">
      <w:pPr>
        <w:rPr>
          <w:rFonts w:asciiTheme="majorHAnsi" w:hAnsiTheme="majorHAnsi" w:cs="Arial"/>
          <w:b/>
          <w:i/>
          <w:sz w:val="27"/>
          <w:szCs w:val="27"/>
        </w:rPr>
      </w:pPr>
      <w:r w:rsidRPr="005D122F">
        <w:rPr>
          <w:rFonts w:asciiTheme="majorHAnsi" w:hAnsiTheme="majorHAnsi" w:cs="Arial"/>
          <w:b/>
          <w:i/>
          <w:sz w:val="28"/>
          <w:szCs w:val="28"/>
        </w:rPr>
        <w:t xml:space="preserve">Welcome &amp; </w:t>
      </w:r>
      <w:r w:rsidR="008D3811" w:rsidRPr="005D122F">
        <w:rPr>
          <w:rFonts w:asciiTheme="majorHAnsi" w:hAnsiTheme="majorHAnsi" w:cs="Arial"/>
          <w:b/>
          <w:i/>
          <w:sz w:val="28"/>
          <w:szCs w:val="28"/>
        </w:rPr>
        <w:t>Call to Order</w:t>
      </w:r>
      <w:r w:rsidR="008D3811" w:rsidRPr="005D122F">
        <w:rPr>
          <w:rFonts w:asciiTheme="majorHAnsi" w:hAnsiTheme="majorHAnsi" w:cs="Arial"/>
          <w:i/>
          <w:sz w:val="27"/>
          <w:szCs w:val="27"/>
        </w:rPr>
        <w:tab/>
      </w:r>
      <w:r w:rsidR="008D3811" w:rsidRPr="005D122F">
        <w:rPr>
          <w:rFonts w:asciiTheme="majorHAnsi" w:hAnsiTheme="majorHAnsi" w:cs="Arial"/>
          <w:i/>
          <w:sz w:val="27"/>
          <w:szCs w:val="27"/>
        </w:rPr>
        <w:tab/>
      </w:r>
      <w:r w:rsidR="008D3811" w:rsidRPr="005D122F">
        <w:rPr>
          <w:rFonts w:asciiTheme="majorHAnsi" w:hAnsiTheme="majorHAnsi" w:cs="Arial"/>
          <w:i/>
          <w:sz w:val="27"/>
          <w:szCs w:val="27"/>
        </w:rPr>
        <w:tab/>
      </w:r>
      <w:r w:rsidR="007D5147" w:rsidRPr="005D122F">
        <w:rPr>
          <w:rFonts w:asciiTheme="majorHAnsi" w:hAnsiTheme="majorHAnsi" w:cs="Arial"/>
          <w:i/>
          <w:sz w:val="27"/>
          <w:szCs w:val="27"/>
        </w:rPr>
        <w:t xml:space="preserve"> </w:t>
      </w:r>
      <w:r w:rsidRPr="005D122F">
        <w:rPr>
          <w:rFonts w:asciiTheme="majorHAnsi" w:hAnsiTheme="majorHAnsi" w:cs="Arial"/>
          <w:i/>
          <w:sz w:val="27"/>
          <w:szCs w:val="27"/>
        </w:rPr>
        <w:t xml:space="preserve"> </w:t>
      </w:r>
      <w:r w:rsidR="00AA0012" w:rsidRPr="005D122F">
        <w:rPr>
          <w:rFonts w:asciiTheme="majorHAnsi" w:hAnsiTheme="majorHAnsi" w:cs="Arial"/>
          <w:i/>
          <w:sz w:val="27"/>
          <w:szCs w:val="27"/>
        </w:rPr>
        <w:t xml:space="preserve">     </w:t>
      </w:r>
      <w:r w:rsidR="0084071A" w:rsidRPr="005D122F">
        <w:rPr>
          <w:rFonts w:asciiTheme="majorHAnsi" w:hAnsiTheme="majorHAnsi" w:cs="Arial"/>
          <w:i/>
          <w:sz w:val="27"/>
          <w:szCs w:val="27"/>
        </w:rPr>
        <w:tab/>
      </w:r>
      <w:r w:rsidR="0084071A" w:rsidRPr="005D122F">
        <w:rPr>
          <w:rFonts w:asciiTheme="majorHAnsi" w:hAnsiTheme="majorHAnsi" w:cs="Arial"/>
          <w:i/>
          <w:sz w:val="27"/>
          <w:szCs w:val="27"/>
        </w:rPr>
        <w:tab/>
      </w:r>
      <w:r w:rsidR="006A7224" w:rsidRPr="005D122F">
        <w:rPr>
          <w:rFonts w:asciiTheme="majorHAnsi" w:hAnsiTheme="majorHAnsi" w:cs="Arial"/>
          <w:i/>
          <w:sz w:val="27"/>
          <w:szCs w:val="27"/>
        </w:rPr>
        <w:t xml:space="preserve"> </w:t>
      </w:r>
      <w:r w:rsidR="007B5C2E" w:rsidRPr="005D122F">
        <w:rPr>
          <w:rFonts w:asciiTheme="majorHAnsi" w:hAnsiTheme="majorHAnsi" w:cs="Arial"/>
          <w:i/>
          <w:sz w:val="27"/>
          <w:szCs w:val="27"/>
        </w:rPr>
        <w:tab/>
        <w:t xml:space="preserve">    </w:t>
      </w:r>
      <w:r w:rsidR="003D5B9E" w:rsidRPr="005D122F">
        <w:rPr>
          <w:rFonts w:asciiTheme="majorHAnsi" w:hAnsiTheme="majorHAnsi" w:cs="Arial"/>
          <w:i/>
          <w:sz w:val="27"/>
          <w:szCs w:val="27"/>
        </w:rPr>
        <w:tab/>
      </w:r>
    </w:p>
    <w:p w:rsidR="004507C0" w:rsidRDefault="004507C0" w:rsidP="005D122F">
      <w:pPr>
        <w:pStyle w:val="ListParagraph"/>
        <w:numPr>
          <w:ilvl w:val="0"/>
          <w:numId w:val="7"/>
        </w:numPr>
        <w:rPr>
          <w:rFonts w:asciiTheme="majorHAnsi" w:hAnsiTheme="majorHAnsi"/>
          <w:i/>
        </w:rPr>
      </w:pPr>
      <w:r>
        <w:rPr>
          <w:rFonts w:asciiTheme="majorHAnsi" w:hAnsiTheme="majorHAnsi"/>
          <w:i/>
        </w:rPr>
        <w:t>Meeting called to order with 37 voting members present</w:t>
      </w:r>
    </w:p>
    <w:p w:rsidR="00283792" w:rsidRPr="004507C0" w:rsidRDefault="00F96D54" w:rsidP="005D122F">
      <w:pPr>
        <w:pStyle w:val="ListParagraph"/>
        <w:numPr>
          <w:ilvl w:val="0"/>
          <w:numId w:val="7"/>
        </w:numPr>
        <w:rPr>
          <w:rFonts w:asciiTheme="majorHAnsi" w:hAnsiTheme="majorHAnsi"/>
          <w:i/>
        </w:rPr>
      </w:pPr>
      <w:r w:rsidRPr="004507C0">
        <w:rPr>
          <w:rFonts w:asciiTheme="majorHAnsi" w:hAnsiTheme="majorHAnsi"/>
          <w:i/>
        </w:rPr>
        <w:t xml:space="preserve">Minutes </w:t>
      </w:r>
      <w:r w:rsidR="00283792" w:rsidRPr="004507C0">
        <w:rPr>
          <w:rFonts w:asciiTheme="majorHAnsi" w:hAnsiTheme="majorHAnsi"/>
          <w:i/>
        </w:rPr>
        <w:t>from</w:t>
      </w:r>
      <w:r w:rsidRPr="004507C0">
        <w:rPr>
          <w:rFonts w:asciiTheme="majorHAnsi" w:hAnsiTheme="majorHAnsi"/>
          <w:i/>
        </w:rPr>
        <w:t xml:space="preserve"> </w:t>
      </w:r>
      <w:r w:rsidR="004F0FF4" w:rsidRPr="004507C0">
        <w:rPr>
          <w:rFonts w:asciiTheme="majorHAnsi" w:hAnsiTheme="majorHAnsi"/>
          <w:i/>
        </w:rPr>
        <w:t>Regular</w:t>
      </w:r>
      <w:r w:rsidR="006A7224" w:rsidRPr="004507C0">
        <w:rPr>
          <w:rFonts w:asciiTheme="majorHAnsi" w:hAnsiTheme="majorHAnsi"/>
          <w:i/>
        </w:rPr>
        <w:t xml:space="preserve"> Voters Meeting</w:t>
      </w:r>
      <w:r w:rsidR="002B73CA" w:rsidRPr="004507C0">
        <w:rPr>
          <w:rFonts w:asciiTheme="majorHAnsi" w:hAnsiTheme="majorHAnsi"/>
          <w:i/>
        </w:rPr>
        <w:t xml:space="preserve"> from </w:t>
      </w:r>
      <w:r w:rsidR="00463AEE" w:rsidRPr="004507C0">
        <w:rPr>
          <w:rFonts w:asciiTheme="majorHAnsi" w:hAnsiTheme="majorHAnsi"/>
          <w:i/>
        </w:rPr>
        <w:t>June 2</w:t>
      </w:r>
      <w:r w:rsidR="00EA1ADC" w:rsidRPr="004507C0">
        <w:rPr>
          <w:rFonts w:asciiTheme="majorHAnsi" w:hAnsiTheme="majorHAnsi"/>
          <w:i/>
        </w:rPr>
        <w:t>8, 201</w:t>
      </w:r>
      <w:r w:rsidR="00463AEE" w:rsidRPr="004507C0">
        <w:rPr>
          <w:rFonts w:asciiTheme="majorHAnsi" w:hAnsiTheme="majorHAnsi"/>
          <w:i/>
        </w:rPr>
        <w:t>5</w:t>
      </w:r>
      <w:r w:rsidR="005D122F" w:rsidRPr="004507C0">
        <w:rPr>
          <w:rFonts w:asciiTheme="majorHAnsi" w:hAnsiTheme="majorHAnsi"/>
          <w:i/>
        </w:rPr>
        <w:t xml:space="preserve"> </w:t>
      </w:r>
      <w:r w:rsidR="00A55C83" w:rsidRPr="004507C0">
        <w:rPr>
          <w:rFonts w:asciiTheme="majorHAnsi" w:hAnsiTheme="majorHAnsi"/>
          <w:i/>
        </w:rPr>
        <w:t>to</w:t>
      </w:r>
      <w:r w:rsidR="00283792" w:rsidRPr="004507C0">
        <w:rPr>
          <w:rFonts w:asciiTheme="majorHAnsi" w:hAnsiTheme="majorHAnsi"/>
          <w:i/>
        </w:rPr>
        <w:t xml:space="preserve"> be </w:t>
      </w:r>
      <w:r w:rsidR="005D122F" w:rsidRPr="004507C0">
        <w:rPr>
          <w:rFonts w:asciiTheme="majorHAnsi" w:hAnsiTheme="majorHAnsi"/>
          <w:i/>
        </w:rPr>
        <w:t>presented</w:t>
      </w:r>
      <w:r w:rsidR="00283792" w:rsidRPr="004507C0">
        <w:rPr>
          <w:rFonts w:asciiTheme="majorHAnsi" w:hAnsiTheme="majorHAnsi"/>
          <w:i/>
        </w:rPr>
        <w:t xml:space="preserve"> for approval at the next regular voters meeting</w:t>
      </w:r>
    </w:p>
    <w:p w:rsidR="008D3811" w:rsidRPr="005D122F" w:rsidRDefault="007D5147" w:rsidP="008D3811">
      <w:pPr>
        <w:rPr>
          <w:rFonts w:asciiTheme="majorHAnsi" w:hAnsiTheme="majorHAnsi" w:cs="Arial"/>
          <w:b/>
          <w:i/>
        </w:rPr>
      </w:pPr>
      <w:r w:rsidRPr="005D122F">
        <w:rPr>
          <w:rFonts w:asciiTheme="majorHAnsi" w:hAnsiTheme="majorHAnsi" w:cs="Arial"/>
          <w:b/>
          <w:i/>
          <w:sz w:val="28"/>
          <w:szCs w:val="28"/>
        </w:rPr>
        <w:t>Opening Devotion</w:t>
      </w:r>
      <w:r w:rsidR="008D3811" w:rsidRPr="005D122F">
        <w:rPr>
          <w:rFonts w:asciiTheme="majorHAnsi" w:hAnsiTheme="majorHAnsi" w:cs="Arial"/>
          <w:b/>
          <w:i/>
          <w:sz w:val="28"/>
          <w:szCs w:val="28"/>
        </w:rPr>
        <w:tab/>
        <w:t xml:space="preserve"> </w:t>
      </w:r>
      <w:r w:rsidR="002E63BB" w:rsidRPr="005D122F">
        <w:rPr>
          <w:rFonts w:asciiTheme="majorHAnsi" w:hAnsiTheme="majorHAnsi" w:cs="Arial"/>
          <w:b/>
          <w:i/>
          <w:sz w:val="28"/>
          <w:szCs w:val="28"/>
        </w:rPr>
        <w:t xml:space="preserve"> </w:t>
      </w:r>
      <w:r w:rsidR="001D5DF3" w:rsidRPr="005D122F">
        <w:rPr>
          <w:rFonts w:asciiTheme="majorHAnsi" w:hAnsiTheme="majorHAnsi" w:cs="Arial"/>
          <w:b/>
          <w:i/>
          <w:sz w:val="28"/>
          <w:szCs w:val="28"/>
        </w:rPr>
        <w:tab/>
        <w:t xml:space="preserve">       </w:t>
      </w:r>
      <w:r w:rsidR="00AA0012" w:rsidRPr="005D122F">
        <w:rPr>
          <w:rFonts w:asciiTheme="majorHAnsi" w:hAnsiTheme="majorHAnsi" w:cs="Arial"/>
          <w:b/>
          <w:i/>
          <w:sz w:val="28"/>
          <w:szCs w:val="28"/>
        </w:rPr>
        <w:t xml:space="preserve">     </w:t>
      </w:r>
      <w:r w:rsidR="0084071A" w:rsidRPr="005D122F">
        <w:rPr>
          <w:rFonts w:asciiTheme="majorHAnsi" w:hAnsiTheme="majorHAnsi" w:cs="Arial"/>
          <w:b/>
          <w:i/>
          <w:sz w:val="28"/>
          <w:szCs w:val="28"/>
        </w:rPr>
        <w:tab/>
      </w:r>
      <w:r w:rsidR="0084071A" w:rsidRPr="005D122F">
        <w:rPr>
          <w:rFonts w:asciiTheme="majorHAnsi" w:hAnsiTheme="majorHAnsi" w:cs="Arial"/>
          <w:b/>
          <w:i/>
          <w:sz w:val="28"/>
          <w:szCs w:val="28"/>
        </w:rPr>
        <w:tab/>
        <w:t xml:space="preserve">         </w:t>
      </w:r>
      <w:r w:rsidR="007B5C2E" w:rsidRPr="005D122F">
        <w:rPr>
          <w:rFonts w:asciiTheme="majorHAnsi" w:hAnsiTheme="majorHAnsi" w:cs="Arial"/>
          <w:b/>
          <w:i/>
          <w:sz w:val="28"/>
          <w:szCs w:val="28"/>
        </w:rPr>
        <w:t xml:space="preserve"> </w:t>
      </w:r>
      <w:r w:rsidR="00830C32" w:rsidRPr="005D122F">
        <w:rPr>
          <w:rFonts w:asciiTheme="majorHAnsi" w:hAnsiTheme="majorHAnsi" w:cs="Arial"/>
          <w:b/>
          <w:i/>
          <w:sz w:val="28"/>
          <w:szCs w:val="28"/>
        </w:rPr>
        <w:t xml:space="preserve"> </w:t>
      </w:r>
      <w:r w:rsidR="003D5B9E" w:rsidRPr="005D122F">
        <w:rPr>
          <w:rFonts w:asciiTheme="majorHAnsi" w:hAnsiTheme="majorHAnsi" w:cs="Arial"/>
          <w:b/>
          <w:i/>
          <w:sz w:val="28"/>
          <w:szCs w:val="28"/>
        </w:rPr>
        <w:tab/>
      </w:r>
      <w:r w:rsidR="003D5B9E" w:rsidRPr="005D122F">
        <w:rPr>
          <w:rFonts w:asciiTheme="majorHAnsi" w:hAnsiTheme="majorHAnsi" w:cs="Arial"/>
          <w:b/>
          <w:i/>
          <w:sz w:val="28"/>
          <w:szCs w:val="28"/>
        </w:rPr>
        <w:tab/>
      </w:r>
      <w:r w:rsidR="005D122F">
        <w:rPr>
          <w:rFonts w:asciiTheme="majorHAnsi" w:hAnsiTheme="majorHAnsi" w:cs="Arial"/>
          <w:b/>
          <w:i/>
          <w:sz w:val="28"/>
          <w:szCs w:val="28"/>
        </w:rPr>
        <w:tab/>
      </w:r>
      <w:r w:rsidR="005D122F">
        <w:rPr>
          <w:rFonts w:asciiTheme="majorHAnsi" w:hAnsiTheme="majorHAnsi" w:cs="Arial"/>
          <w:b/>
          <w:i/>
          <w:sz w:val="28"/>
          <w:szCs w:val="28"/>
        </w:rPr>
        <w:tab/>
      </w:r>
    </w:p>
    <w:p w:rsidR="00DE1BBD" w:rsidRPr="004507C0" w:rsidRDefault="00283792" w:rsidP="00DE1BBD">
      <w:pPr>
        <w:pStyle w:val="ListParagraph"/>
        <w:numPr>
          <w:ilvl w:val="0"/>
          <w:numId w:val="7"/>
        </w:numPr>
        <w:rPr>
          <w:rFonts w:asciiTheme="majorHAnsi" w:hAnsiTheme="majorHAnsi"/>
          <w:i/>
        </w:rPr>
      </w:pPr>
      <w:r w:rsidRPr="004507C0">
        <w:rPr>
          <w:rFonts w:asciiTheme="majorHAnsi" w:hAnsiTheme="majorHAnsi"/>
          <w:i/>
        </w:rPr>
        <w:t>Psalm 111</w:t>
      </w:r>
      <w:r w:rsidR="005D122F" w:rsidRPr="004507C0">
        <w:rPr>
          <w:rFonts w:asciiTheme="majorHAnsi" w:hAnsiTheme="majorHAnsi"/>
          <w:i/>
        </w:rPr>
        <w:t>”Praise for God’s Tender Care”</w:t>
      </w:r>
      <w:r w:rsidR="004507C0" w:rsidRPr="004507C0">
        <w:rPr>
          <w:rFonts w:asciiTheme="majorHAnsi" w:hAnsiTheme="majorHAnsi"/>
          <w:i/>
        </w:rPr>
        <w:t xml:space="preserve"> read in unison; </w:t>
      </w:r>
      <w:r w:rsidR="00515E20" w:rsidRPr="004507C0">
        <w:rPr>
          <w:rFonts w:asciiTheme="majorHAnsi" w:hAnsiTheme="majorHAnsi"/>
          <w:i/>
        </w:rPr>
        <w:t>Opening Prayer</w:t>
      </w:r>
      <w:r w:rsidR="004507C0">
        <w:rPr>
          <w:rFonts w:asciiTheme="majorHAnsi" w:hAnsiTheme="majorHAnsi"/>
          <w:i/>
        </w:rPr>
        <w:t xml:space="preserve"> offered by Pastor Martin</w:t>
      </w:r>
    </w:p>
    <w:p w:rsidR="001418FC" w:rsidRPr="005D122F" w:rsidRDefault="00D907CD" w:rsidP="001418FC">
      <w:pPr>
        <w:rPr>
          <w:rFonts w:asciiTheme="majorHAnsi" w:hAnsiTheme="majorHAnsi"/>
          <w:b/>
          <w:i/>
          <w:sz w:val="28"/>
          <w:szCs w:val="28"/>
        </w:rPr>
      </w:pPr>
      <w:r w:rsidRPr="005D122F">
        <w:rPr>
          <w:rFonts w:asciiTheme="majorHAnsi" w:hAnsiTheme="majorHAnsi"/>
          <w:b/>
          <w:i/>
          <w:sz w:val="28"/>
          <w:szCs w:val="28"/>
        </w:rPr>
        <w:t>Pastors Update</w:t>
      </w:r>
      <w:r w:rsidR="00F54054" w:rsidRPr="005D122F">
        <w:rPr>
          <w:rFonts w:asciiTheme="majorHAnsi" w:hAnsiTheme="majorHAnsi"/>
          <w:b/>
          <w:i/>
          <w:sz w:val="28"/>
          <w:szCs w:val="28"/>
        </w:rPr>
        <w:tab/>
      </w:r>
      <w:r w:rsidR="00F54054" w:rsidRPr="005D122F">
        <w:rPr>
          <w:rFonts w:asciiTheme="majorHAnsi" w:hAnsiTheme="majorHAnsi"/>
          <w:b/>
          <w:i/>
          <w:sz w:val="28"/>
          <w:szCs w:val="28"/>
        </w:rPr>
        <w:tab/>
      </w:r>
      <w:r w:rsidR="00F54054" w:rsidRPr="005D122F">
        <w:rPr>
          <w:rFonts w:asciiTheme="majorHAnsi" w:hAnsiTheme="majorHAnsi"/>
          <w:b/>
          <w:i/>
          <w:sz w:val="28"/>
          <w:szCs w:val="28"/>
        </w:rPr>
        <w:tab/>
      </w:r>
      <w:r w:rsidR="00F54054" w:rsidRPr="005D122F">
        <w:rPr>
          <w:rFonts w:asciiTheme="majorHAnsi" w:hAnsiTheme="majorHAnsi"/>
          <w:b/>
          <w:i/>
          <w:sz w:val="28"/>
          <w:szCs w:val="28"/>
        </w:rPr>
        <w:tab/>
      </w:r>
      <w:r w:rsidR="00F54054" w:rsidRPr="005D122F">
        <w:rPr>
          <w:rFonts w:asciiTheme="majorHAnsi" w:hAnsiTheme="majorHAnsi"/>
          <w:b/>
          <w:i/>
          <w:sz w:val="28"/>
          <w:szCs w:val="28"/>
        </w:rPr>
        <w:tab/>
      </w:r>
      <w:r w:rsidR="00965539" w:rsidRPr="005D122F">
        <w:rPr>
          <w:rFonts w:asciiTheme="majorHAnsi" w:hAnsiTheme="majorHAnsi"/>
          <w:b/>
          <w:i/>
          <w:sz w:val="28"/>
          <w:szCs w:val="28"/>
        </w:rPr>
        <w:tab/>
      </w:r>
      <w:r w:rsidR="00965539" w:rsidRPr="005D122F">
        <w:rPr>
          <w:rFonts w:asciiTheme="majorHAnsi" w:hAnsiTheme="majorHAnsi"/>
          <w:b/>
          <w:i/>
          <w:sz w:val="28"/>
          <w:szCs w:val="28"/>
        </w:rPr>
        <w:tab/>
      </w:r>
      <w:r w:rsidR="00965539" w:rsidRPr="005D122F">
        <w:rPr>
          <w:rFonts w:asciiTheme="majorHAnsi" w:hAnsiTheme="majorHAnsi"/>
          <w:b/>
          <w:i/>
          <w:sz w:val="28"/>
          <w:szCs w:val="28"/>
        </w:rPr>
        <w:tab/>
        <w:t xml:space="preserve">   </w:t>
      </w:r>
      <w:r w:rsidR="00FC703F" w:rsidRPr="005D122F">
        <w:rPr>
          <w:rFonts w:asciiTheme="majorHAnsi" w:hAnsiTheme="majorHAnsi"/>
          <w:b/>
          <w:i/>
          <w:sz w:val="28"/>
          <w:szCs w:val="28"/>
        </w:rPr>
        <w:tab/>
      </w:r>
    </w:p>
    <w:p w:rsidR="00515E20" w:rsidRPr="005D122F" w:rsidRDefault="004507C0" w:rsidP="00283792">
      <w:pPr>
        <w:pStyle w:val="ListParagraph"/>
        <w:numPr>
          <w:ilvl w:val="0"/>
          <w:numId w:val="8"/>
        </w:numPr>
        <w:rPr>
          <w:rFonts w:asciiTheme="majorHAnsi" w:hAnsiTheme="majorHAnsi"/>
          <w:i/>
        </w:rPr>
      </w:pPr>
      <w:r>
        <w:rPr>
          <w:rFonts w:asciiTheme="majorHAnsi" w:hAnsiTheme="majorHAnsi"/>
          <w:i/>
        </w:rPr>
        <w:t>Pastor Martin provided a membership report that baptized membership has increased from 1251 in 2013 to 1325 in 2014 to 1332 in 2015.  Average attendance at the four weekend services through July of each year was 383, 355, and 333, respectively for 2013, 2014, and 2015.</w:t>
      </w:r>
    </w:p>
    <w:p w:rsidR="001418FC" w:rsidRDefault="004507C0" w:rsidP="00283792">
      <w:pPr>
        <w:pStyle w:val="ListParagraph"/>
        <w:numPr>
          <w:ilvl w:val="0"/>
          <w:numId w:val="8"/>
        </w:numPr>
        <w:rPr>
          <w:rFonts w:asciiTheme="majorHAnsi" w:hAnsiTheme="majorHAnsi"/>
          <w:i/>
        </w:rPr>
      </w:pPr>
      <w:r>
        <w:rPr>
          <w:rFonts w:asciiTheme="majorHAnsi" w:hAnsiTheme="majorHAnsi"/>
          <w:i/>
        </w:rPr>
        <w:t>Thus far during 2015 Trinity has baptized 1 adult and 12 children; Changes in membership include 3 children received with parent</w:t>
      </w:r>
      <w:r w:rsidR="00233100">
        <w:rPr>
          <w:rFonts w:asciiTheme="majorHAnsi" w:hAnsiTheme="majorHAnsi"/>
          <w:i/>
        </w:rPr>
        <w:t>s,</w:t>
      </w:r>
      <w:r>
        <w:rPr>
          <w:rFonts w:asciiTheme="majorHAnsi" w:hAnsiTheme="majorHAnsi"/>
          <w:i/>
        </w:rPr>
        <w:t xml:space="preserve"> 2 deaths</w:t>
      </w:r>
      <w:r w:rsidR="00233100">
        <w:rPr>
          <w:rFonts w:asciiTheme="majorHAnsi" w:hAnsiTheme="majorHAnsi"/>
          <w:i/>
        </w:rPr>
        <w:t>,</w:t>
      </w:r>
      <w:r>
        <w:rPr>
          <w:rFonts w:asciiTheme="majorHAnsi" w:hAnsiTheme="majorHAnsi"/>
          <w:i/>
        </w:rPr>
        <w:t xml:space="preserve"> 7 confirmed</w:t>
      </w:r>
      <w:r w:rsidR="00233100">
        <w:rPr>
          <w:rFonts w:asciiTheme="majorHAnsi" w:hAnsiTheme="majorHAnsi"/>
          <w:i/>
        </w:rPr>
        <w:t>, 2 transfers in, 10 transfers out, 1 release, and 9 adult confirmation/new members</w:t>
      </w:r>
    </w:p>
    <w:p w:rsidR="00233100" w:rsidRDefault="00233100" w:rsidP="00283792">
      <w:pPr>
        <w:pStyle w:val="ListParagraph"/>
        <w:numPr>
          <w:ilvl w:val="0"/>
          <w:numId w:val="8"/>
        </w:numPr>
        <w:rPr>
          <w:rFonts w:asciiTheme="majorHAnsi" w:hAnsiTheme="majorHAnsi"/>
          <w:i/>
        </w:rPr>
      </w:pPr>
      <w:r>
        <w:rPr>
          <w:rFonts w:asciiTheme="majorHAnsi" w:hAnsiTheme="majorHAnsi"/>
          <w:i/>
        </w:rPr>
        <w:t>The next new members class starts in mid-September, hopefully on Tuesday evenings</w:t>
      </w:r>
    </w:p>
    <w:p w:rsidR="00B921DB" w:rsidRDefault="00B921DB" w:rsidP="00B921DB">
      <w:pPr>
        <w:pStyle w:val="ListParagraph"/>
        <w:numPr>
          <w:ilvl w:val="0"/>
          <w:numId w:val="8"/>
        </w:numPr>
        <w:rPr>
          <w:rFonts w:asciiTheme="majorHAnsi" w:hAnsiTheme="majorHAnsi"/>
          <w:i/>
        </w:rPr>
      </w:pPr>
      <w:r>
        <w:rPr>
          <w:rFonts w:asciiTheme="majorHAnsi" w:hAnsiTheme="majorHAnsi"/>
          <w:i/>
        </w:rPr>
        <w:t xml:space="preserve">In order to clear up Wednesday evenings for Music Ministries several scheduling changes are being discussed including </w:t>
      </w:r>
      <w:r w:rsidR="00233100">
        <w:rPr>
          <w:rFonts w:asciiTheme="majorHAnsi" w:hAnsiTheme="majorHAnsi"/>
          <w:i/>
        </w:rPr>
        <w:t>moving Elders</w:t>
      </w:r>
      <w:r>
        <w:rPr>
          <w:rFonts w:asciiTheme="majorHAnsi" w:hAnsiTheme="majorHAnsi"/>
          <w:i/>
        </w:rPr>
        <w:t xml:space="preserve"> and Ministry Team</w:t>
      </w:r>
      <w:r w:rsidR="00233100">
        <w:rPr>
          <w:rFonts w:asciiTheme="majorHAnsi" w:hAnsiTheme="majorHAnsi"/>
          <w:i/>
        </w:rPr>
        <w:t xml:space="preserve"> meetings to Monday nights</w:t>
      </w:r>
      <w:r>
        <w:rPr>
          <w:rFonts w:asciiTheme="majorHAnsi" w:hAnsiTheme="majorHAnsi"/>
          <w:i/>
        </w:rPr>
        <w:t>.  This will provide for rather busy Monday nights as Leadership and Executive Councils currently meet on Monday evenings once per month.  However, these meetings will be coordinated to ensure availability for those who want to participate.</w:t>
      </w:r>
    </w:p>
    <w:p w:rsidR="00233100" w:rsidRDefault="00B921DB" w:rsidP="00B921DB">
      <w:pPr>
        <w:pStyle w:val="ListParagraph"/>
        <w:numPr>
          <w:ilvl w:val="0"/>
          <w:numId w:val="8"/>
        </w:numPr>
        <w:rPr>
          <w:rFonts w:asciiTheme="majorHAnsi" w:hAnsiTheme="majorHAnsi"/>
          <w:i/>
        </w:rPr>
      </w:pPr>
      <w:r>
        <w:rPr>
          <w:rFonts w:asciiTheme="majorHAnsi" w:hAnsiTheme="majorHAnsi"/>
          <w:i/>
        </w:rPr>
        <w:t>For Ministry Teams it is anticipated that Team Facilitators will meet on a regular schedule with Pastor and key leadership members and Ministry Teams will meet as needed to “get the work done”.</w:t>
      </w:r>
      <w:r w:rsidR="00233100">
        <w:rPr>
          <w:rFonts w:asciiTheme="majorHAnsi" w:hAnsiTheme="majorHAnsi"/>
          <w:i/>
        </w:rPr>
        <w:t xml:space="preserve"> </w:t>
      </w:r>
    </w:p>
    <w:p w:rsidR="00233100" w:rsidRPr="005D122F" w:rsidRDefault="00233100" w:rsidP="00283792">
      <w:pPr>
        <w:pStyle w:val="ListParagraph"/>
        <w:numPr>
          <w:ilvl w:val="0"/>
          <w:numId w:val="8"/>
        </w:numPr>
        <w:rPr>
          <w:rFonts w:asciiTheme="majorHAnsi" w:hAnsiTheme="majorHAnsi"/>
          <w:i/>
        </w:rPr>
      </w:pPr>
      <w:r>
        <w:rPr>
          <w:rFonts w:asciiTheme="majorHAnsi" w:hAnsiTheme="majorHAnsi"/>
          <w:i/>
        </w:rPr>
        <w:t xml:space="preserve">Pastor stressed the priority and importance of clear communication concerning youth involved in K-8, CDC, Sunday </w:t>
      </w:r>
      <w:proofErr w:type="gramStart"/>
      <w:r>
        <w:rPr>
          <w:rFonts w:asciiTheme="majorHAnsi" w:hAnsiTheme="majorHAnsi"/>
          <w:i/>
        </w:rPr>
        <w:t>School</w:t>
      </w:r>
      <w:proofErr w:type="gramEnd"/>
      <w:r>
        <w:rPr>
          <w:rFonts w:asciiTheme="majorHAnsi" w:hAnsiTheme="majorHAnsi"/>
          <w:i/>
        </w:rPr>
        <w:t>, and confirmation.</w:t>
      </w:r>
    </w:p>
    <w:p w:rsidR="00283792" w:rsidRPr="005D122F" w:rsidRDefault="00233100" w:rsidP="00F763C4">
      <w:pPr>
        <w:pStyle w:val="ListParagraph"/>
        <w:numPr>
          <w:ilvl w:val="0"/>
          <w:numId w:val="8"/>
        </w:numPr>
        <w:rPr>
          <w:rFonts w:asciiTheme="majorHAnsi" w:hAnsiTheme="majorHAnsi"/>
          <w:i/>
        </w:rPr>
      </w:pPr>
      <w:r>
        <w:rPr>
          <w:rFonts w:asciiTheme="majorHAnsi" w:hAnsiTheme="majorHAnsi"/>
          <w:i/>
        </w:rPr>
        <w:t xml:space="preserve">Work continues on updating the </w:t>
      </w:r>
      <w:r w:rsidR="00283792" w:rsidRPr="005D122F">
        <w:rPr>
          <w:rFonts w:asciiTheme="majorHAnsi" w:hAnsiTheme="majorHAnsi"/>
          <w:i/>
        </w:rPr>
        <w:t xml:space="preserve">9:30 </w:t>
      </w:r>
      <w:r>
        <w:rPr>
          <w:rFonts w:asciiTheme="majorHAnsi" w:hAnsiTheme="majorHAnsi"/>
          <w:i/>
        </w:rPr>
        <w:t>AM service to be more c</w:t>
      </w:r>
      <w:r w:rsidR="00283792" w:rsidRPr="005D122F">
        <w:rPr>
          <w:rFonts w:asciiTheme="majorHAnsi" w:hAnsiTheme="majorHAnsi"/>
          <w:i/>
        </w:rPr>
        <w:t xml:space="preserve">ontemporary </w:t>
      </w:r>
      <w:r>
        <w:rPr>
          <w:rFonts w:asciiTheme="majorHAnsi" w:hAnsiTheme="majorHAnsi"/>
          <w:i/>
        </w:rPr>
        <w:t xml:space="preserve">in nature.  Pastor stressed the importance of congregational support and feedback as he and the elders continue to adapt this service.  Surveys were available during the service on Aug 9 for those attending the service to provide feedback.  Pastor and the Elders </w:t>
      </w:r>
      <w:r w:rsidR="00B921DB">
        <w:rPr>
          <w:rFonts w:asciiTheme="majorHAnsi" w:hAnsiTheme="majorHAnsi"/>
          <w:i/>
        </w:rPr>
        <w:t xml:space="preserve">appreciate the feedback provided thus far and </w:t>
      </w:r>
      <w:r>
        <w:rPr>
          <w:rFonts w:asciiTheme="majorHAnsi" w:hAnsiTheme="majorHAnsi"/>
          <w:i/>
        </w:rPr>
        <w:t>will give consideration to all input.</w:t>
      </w:r>
    </w:p>
    <w:p w:rsidR="00F763C4" w:rsidRPr="005D122F" w:rsidRDefault="00F763C4" w:rsidP="004F0FF4">
      <w:pPr>
        <w:rPr>
          <w:rFonts w:asciiTheme="majorHAnsi" w:hAnsiTheme="majorHAnsi"/>
          <w:b/>
          <w:sz w:val="20"/>
          <w:szCs w:val="20"/>
        </w:rPr>
      </w:pPr>
    </w:p>
    <w:p w:rsidR="00F54054" w:rsidRPr="005D122F" w:rsidRDefault="00F54054" w:rsidP="00F54054">
      <w:pPr>
        <w:rPr>
          <w:rFonts w:asciiTheme="majorHAnsi" w:hAnsiTheme="majorHAnsi" w:cs="Arial"/>
          <w:b/>
          <w:i/>
          <w:sz w:val="28"/>
          <w:szCs w:val="28"/>
        </w:rPr>
      </w:pPr>
      <w:r w:rsidRPr="005D122F">
        <w:rPr>
          <w:rFonts w:asciiTheme="majorHAnsi" w:hAnsiTheme="majorHAnsi" w:cs="Arial"/>
          <w:b/>
          <w:i/>
          <w:sz w:val="28"/>
          <w:szCs w:val="28"/>
        </w:rPr>
        <w:t>Bo</w:t>
      </w:r>
      <w:r w:rsidR="00FC703F" w:rsidRPr="005D122F">
        <w:rPr>
          <w:rFonts w:asciiTheme="majorHAnsi" w:hAnsiTheme="majorHAnsi" w:cs="Arial"/>
          <w:b/>
          <w:i/>
          <w:sz w:val="28"/>
          <w:szCs w:val="28"/>
        </w:rPr>
        <w:t xml:space="preserve">ard of School Ministry </w:t>
      </w:r>
      <w:r w:rsidR="00FC703F" w:rsidRPr="005D122F">
        <w:rPr>
          <w:rFonts w:asciiTheme="majorHAnsi" w:hAnsiTheme="majorHAnsi" w:cs="Arial"/>
          <w:b/>
          <w:i/>
          <w:sz w:val="28"/>
          <w:szCs w:val="28"/>
        </w:rPr>
        <w:tab/>
      </w:r>
      <w:r w:rsidR="00FC703F" w:rsidRPr="005D122F">
        <w:rPr>
          <w:rFonts w:asciiTheme="majorHAnsi" w:hAnsiTheme="majorHAnsi" w:cs="Arial"/>
          <w:b/>
          <w:i/>
          <w:sz w:val="28"/>
          <w:szCs w:val="28"/>
        </w:rPr>
        <w:tab/>
      </w:r>
      <w:r w:rsidR="00FC703F" w:rsidRPr="005D122F">
        <w:rPr>
          <w:rFonts w:asciiTheme="majorHAnsi" w:hAnsiTheme="majorHAnsi" w:cs="Arial"/>
          <w:b/>
          <w:i/>
          <w:sz w:val="28"/>
          <w:szCs w:val="28"/>
        </w:rPr>
        <w:tab/>
      </w:r>
      <w:r w:rsidR="00FC703F" w:rsidRPr="005D122F">
        <w:rPr>
          <w:rFonts w:asciiTheme="majorHAnsi" w:hAnsiTheme="majorHAnsi" w:cs="Arial"/>
          <w:b/>
          <w:i/>
          <w:sz w:val="28"/>
          <w:szCs w:val="28"/>
        </w:rPr>
        <w:tab/>
      </w:r>
      <w:r w:rsidR="00FC703F" w:rsidRPr="005D122F">
        <w:rPr>
          <w:rFonts w:asciiTheme="majorHAnsi" w:hAnsiTheme="majorHAnsi" w:cs="Arial"/>
          <w:b/>
          <w:i/>
          <w:sz w:val="28"/>
          <w:szCs w:val="28"/>
        </w:rPr>
        <w:tab/>
      </w:r>
      <w:r w:rsidR="00FC703F" w:rsidRPr="005D122F">
        <w:rPr>
          <w:rFonts w:asciiTheme="majorHAnsi" w:hAnsiTheme="majorHAnsi" w:cs="Arial"/>
          <w:b/>
          <w:i/>
          <w:sz w:val="28"/>
          <w:szCs w:val="28"/>
        </w:rPr>
        <w:tab/>
      </w:r>
      <w:r w:rsidR="00FC703F" w:rsidRPr="005D122F">
        <w:rPr>
          <w:rFonts w:asciiTheme="majorHAnsi" w:hAnsiTheme="majorHAnsi" w:cs="Arial"/>
          <w:b/>
          <w:i/>
          <w:sz w:val="28"/>
          <w:szCs w:val="28"/>
        </w:rPr>
        <w:tab/>
      </w:r>
    </w:p>
    <w:p w:rsidR="00D960B9" w:rsidRDefault="00233100" w:rsidP="00D907CD">
      <w:pPr>
        <w:pStyle w:val="ListParagraph"/>
        <w:numPr>
          <w:ilvl w:val="0"/>
          <w:numId w:val="9"/>
        </w:numPr>
        <w:rPr>
          <w:rFonts w:asciiTheme="majorHAnsi" w:hAnsiTheme="majorHAnsi" w:cs="Arial"/>
          <w:i/>
        </w:rPr>
      </w:pPr>
      <w:r>
        <w:rPr>
          <w:rFonts w:asciiTheme="majorHAnsi" w:hAnsiTheme="majorHAnsi" w:cs="Arial"/>
          <w:i/>
        </w:rPr>
        <w:t xml:space="preserve">Kathy Aber provided an update on </w:t>
      </w:r>
      <w:r w:rsidR="00D907CD" w:rsidRPr="005D122F">
        <w:rPr>
          <w:rFonts w:asciiTheme="majorHAnsi" w:hAnsiTheme="majorHAnsi" w:cs="Arial"/>
          <w:i/>
        </w:rPr>
        <w:t xml:space="preserve">CDC and K-8 </w:t>
      </w:r>
      <w:r>
        <w:rPr>
          <w:rFonts w:asciiTheme="majorHAnsi" w:hAnsiTheme="majorHAnsi" w:cs="Arial"/>
          <w:i/>
        </w:rPr>
        <w:t xml:space="preserve">programs.  The School Board met on Thursday August </w:t>
      </w:r>
      <w:r w:rsidR="00960D91">
        <w:rPr>
          <w:rFonts w:asciiTheme="majorHAnsi" w:hAnsiTheme="majorHAnsi" w:cs="Arial"/>
          <w:i/>
        </w:rPr>
        <w:t>6</w:t>
      </w:r>
      <w:r w:rsidR="00960D91" w:rsidRPr="00960D91">
        <w:rPr>
          <w:rFonts w:asciiTheme="majorHAnsi" w:hAnsiTheme="majorHAnsi" w:cs="Arial"/>
          <w:i/>
          <w:vertAlign w:val="superscript"/>
        </w:rPr>
        <w:t>th</w:t>
      </w:r>
      <w:r w:rsidR="00960D91">
        <w:rPr>
          <w:rFonts w:asciiTheme="majorHAnsi" w:hAnsiTheme="majorHAnsi" w:cs="Arial"/>
          <w:i/>
        </w:rPr>
        <w:t>.  For the K-8 program, a school secretary has been hired to fill the position left vacant at the end of the school year.  All teacher positions have been filled with the exception of the 2</w:t>
      </w:r>
      <w:r w:rsidR="00960D91" w:rsidRPr="00960D91">
        <w:rPr>
          <w:rFonts w:asciiTheme="majorHAnsi" w:hAnsiTheme="majorHAnsi" w:cs="Arial"/>
          <w:i/>
          <w:vertAlign w:val="superscript"/>
        </w:rPr>
        <w:t>nd</w:t>
      </w:r>
      <w:r w:rsidR="00960D91">
        <w:rPr>
          <w:rFonts w:asciiTheme="majorHAnsi" w:hAnsiTheme="majorHAnsi" w:cs="Arial"/>
          <w:i/>
        </w:rPr>
        <w:t>-3</w:t>
      </w:r>
      <w:r w:rsidR="00960D91" w:rsidRPr="00960D91">
        <w:rPr>
          <w:rFonts w:asciiTheme="majorHAnsi" w:hAnsiTheme="majorHAnsi" w:cs="Arial"/>
          <w:i/>
          <w:vertAlign w:val="superscript"/>
        </w:rPr>
        <w:t>rd</w:t>
      </w:r>
      <w:r w:rsidR="00960D91">
        <w:rPr>
          <w:rFonts w:asciiTheme="majorHAnsi" w:hAnsiTheme="majorHAnsi" w:cs="Arial"/>
          <w:i/>
        </w:rPr>
        <w:t xml:space="preserve"> grade teacher.  Dr. Brockberg provided that there is an interview on Monday morning for the remaining teaching slot and that enrollment for the FY15/16 school year is 70.</w:t>
      </w:r>
    </w:p>
    <w:p w:rsidR="00960D91" w:rsidRPr="005D122F" w:rsidRDefault="00960D91" w:rsidP="00D907CD">
      <w:pPr>
        <w:pStyle w:val="ListParagraph"/>
        <w:numPr>
          <w:ilvl w:val="0"/>
          <w:numId w:val="9"/>
        </w:numPr>
        <w:rPr>
          <w:rFonts w:asciiTheme="majorHAnsi" w:hAnsiTheme="majorHAnsi" w:cs="Arial"/>
          <w:i/>
        </w:rPr>
      </w:pPr>
      <w:r>
        <w:rPr>
          <w:rFonts w:asciiTheme="majorHAnsi" w:hAnsiTheme="majorHAnsi" w:cs="Arial"/>
          <w:i/>
        </w:rPr>
        <w:t>Tim Norris asked the only question on this update; Is the 70 student projection based on fully registered students</w:t>
      </w:r>
      <w:proofErr w:type="gramStart"/>
      <w:r w:rsidR="00B921DB">
        <w:rPr>
          <w:rFonts w:asciiTheme="majorHAnsi" w:hAnsiTheme="majorHAnsi" w:cs="Arial"/>
          <w:i/>
        </w:rPr>
        <w:t>?</w:t>
      </w:r>
      <w:r>
        <w:rPr>
          <w:rFonts w:asciiTheme="majorHAnsi" w:hAnsiTheme="majorHAnsi" w:cs="Arial"/>
          <w:i/>
        </w:rPr>
        <w:t>,</w:t>
      </w:r>
      <w:proofErr w:type="gramEnd"/>
      <w:r>
        <w:rPr>
          <w:rFonts w:asciiTheme="majorHAnsi" w:hAnsiTheme="majorHAnsi" w:cs="Arial"/>
          <w:i/>
        </w:rPr>
        <w:t xml:space="preserve"> </w:t>
      </w:r>
      <w:proofErr w:type="spellStart"/>
      <w:r>
        <w:rPr>
          <w:rFonts w:asciiTheme="majorHAnsi" w:hAnsiTheme="majorHAnsi" w:cs="Arial"/>
          <w:i/>
        </w:rPr>
        <w:t>Dr</w:t>
      </w:r>
      <w:proofErr w:type="spellEnd"/>
      <w:r>
        <w:rPr>
          <w:rFonts w:asciiTheme="majorHAnsi" w:hAnsiTheme="majorHAnsi" w:cs="Arial"/>
          <w:i/>
        </w:rPr>
        <w:t xml:space="preserve"> Brockberg replied that the number is “Firm”.</w:t>
      </w:r>
    </w:p>
    <w:p w:rsidR="00F54054" w:rsidRPr="005D122F" w:rsidRDefault="00960D91" w:rsidP="00D907CD">
      <w:pPr>
        <w:pStyle w:val="ListParagraph"/>
        <w:numPr>
          <w:ilvl w:val="0"/>
          <w:numId w:val="9"/>
        </w:numPr>
        <w:rPr>
          <w:rFonts w:asciiTheme="majorHAnsi" w:hAnsiTheme="majorHAnsi" w:cs="Arial"/>
          <w:i/>
        </w:rPr>
      </w:pPr>
      <w:r>
        <w:rPr>
          <w:rFonts w:asciiTheme="majorHAnsi" w:hAnsiTheme="majorHAnsi" w:cs="Arial"/>
          <w:i/>
        </w:rPr>
        <w:lastRenderedPageBreak/>
        <w:t>There was no specific report on CDC enrollment or staffing.</w:t>
      </w:r>
    </w:p>
    <w:p w:rsidR="00F54054" w:rsidRPr="005D122F" w:rsidRDefault="00F54054" w:rsidP="00F54054">
      <w:pPr>
        <w:rPr>
          <w:rFonts w:asciiTheme="majorHAnsi" w:hAnsiTheme="majorHAnsi" w:cs="Arial"/>
          <w:b/>
          <w:i/>
          <w:sz w:val="28"/>
          <w:szCs w:val="28"/>
        </w:rPr>
      </w:pPr>
      <w:r w:rsidRPr="005D122F">
        <w:rPr>
          <w:rFonts w:asciiTheme="majorHAnsi" w:hAnsiTheme="majorHAnsi" w:cs="Arial"/>
          <w:b/>
          <w:i/>
          <w:sz w:val="28"/>
          <w:szCs w:val="28"/>
        </w:rPr>
        <w:t xml:space="preserve">Campus </w:t>
      </w:r>
      <w:r w:rsidR="00A55C83" w:rsidRPr="005D122F">
        <w:rPr>
          <w:rFonts w:asciiTheme="majorHAnsi" w:hAnsiTheme="majorHAnsi" w:cs="Arial"/>
          <w:b/>
          <w:i/>
          <w:sz w:val="28"/>
          <w:szCs w:val="28"/>
        </w:rPr>
        <w:t xml:space="preserve">Development </w:t>
      </w:r>
      <w:r w:rsidRPr="005D122F">
        <w:rPr>
          <w:rFonts w:asciiTheme="majorHAnsi" w:hAnsiTheme="majorHAnsi" w:cs="Arial"/>
          <w:b/>
          <w:i/>
          <w:sz w:val="28"/>
          <w:szCs w:val="28"/>
        </w:rPr>
        <w:t>Task Force Update</w:t>
      </w:r>
      <w:r w:rsidRPr="005D122F">
        <w:rPr>
          <w:rFonts w:asciiTheme="majorHAnsi" w:hAnsiTheme="majorHAnsi" w:cs="Arial"/>
          <w:b/>
          <w:i/>
          <w:sz w:val="28"/>
          <w:szCs w:val="28"/>
        </w:rPr>
        <w:tab/>
      </w:r>
      <w:r w:rsidR="00A55C83" w:rsidRPr="005D122F">
        <w:rPr>
          <w:rFonts w:asciiTheme="majorHAnsi" w:hAnsiTheme="majorHAnsi" w:cs="Arial"/>
          <w:b/>
          <w:i/>
          <w:sz w:val="28"/>
          <w:szCs w:val="28"/>
        </w:rPr>
        <w:tab/>
      </w:r>
      <w:r w:rsidRPr="005D122F">
        <w:rPr>
          <w:rFonts w:asciiTheme="majorHAnsi" w:hAnsiTheme="majorHAnsi" w:cs="Arial"/>
          <w:b/>
          <w:i/>
          <w:sz w:val="28"/>
          <w:szCs w:val="28"/>
        </w:rPr>
        <w:t xml:space="preserve">          </w:t>
      </w:r>
      <w:r w:rsidR="00FC703F" w:rsidRPr="005D122F">
        <w:rPr>
          <w:rFonts w:asciiTheme="majorHAnsi" w:hAnsiTheme="majorHAnsi" w:cs="Arial"/>
          <w:b/>
          <w:i/>
          <w:sz w:val="28"/>
          <w:szCs w:val="28"/>
        </w:rPr>
        <w:tab/>
      </w:r>
      <w:r w:rsidR="00FC703F" w:rsidRPr="005D122F">
        <w:rPr>
          <w:rFonts w:asciiTheme="majorHAnsi" w:hAnsiTheme="majorHAnsi" w:cs="Arial"/>
          <w:b/>
          <w:i/>
          <w:sz w:val="28"/>
          <w:szCs w:val="28"/>
        </w:rPr>
        <w:tab/>
      </w:r>
      <w:r w:rsidR="00FC703F" w:rsidRPr="005D122F">
        <w:rPr>
          <w:rFonts w:asciiTheme="majorHAnsi" w:hAnsiTheme="majorHAnsi" w:cs="Arial"/>
          <w:b/>
          <w:i/>
          <w:sz w:val="28"/>
          <w:szCs w:val="28"/>
        </w:rPr>
        <w:tab/>
      </w:r>
    </w:p>
    <w:p w:rsidR="00B23682" w:rsidRDefault="00ED4D32" w:rsidP="0051261F">
      <w:pPr>
        <w:pStyle w:val="ListParagraph"/>
        <w:numPr>
          <w:ilvl w:val="0"/>
          <w:numId w:val="10"/>
        </w:numPr>
        <w:rPr>
          <w:rFonts w:asciiTheme="majorHAnsi" w:hAnsiTheme="majorHAnsi" w:cs="Arial"/>
          <w:i/>
        </w:rPr>
      </w:pPr>
      <w:r w:rsidRPr="005D122F">
        <w:rPr>
          <w:rFonts w:asciiTheme="majorHAnsi" w:hAnsiTheme="majorHAnsi" w:cs="Arial"/>
          <w:i/>
        </w:rPr>
        <w:t>CDC Building Update</w:t>
      </w:r>
      <w:r w:rsidR="008109EF">
        <w:rPr>
          <w:rFonts w:asciiTheme="majorHAnsi" w:hAnsiTheme="majorHAnsi" w:cs="Arial"/>
          <w:i/>
        </w:rPr>
        <w:t xml:space="preserve">: DCF and Fire and Safety Inspections have been partially completed and non-compliance items have been or are being remedied.  </w:t>
      </w:r>
      <w:r w:rsidR="00B23682">
        <w:rPr>
          <w:rFonts w:asciiTheme="majorHAnsi" w:hAnsiTheme="majorHAnsi" w:cs="Arial"/>
          <w:i/>
        </w:rPr>
        <w:t>Plans are in place to finalize these inspections at the appropriate times.  On Friday the 7</w:t>
      </w:r>
      <w:r w:rsidR="00B23682" w:rsidRPr="00B23682">
        <w:rPr>
          <w:rFonts w:asciiTheme="majorHAnsi" w:hAnsiTheme="majorHAnsi" w:cs="Arial"/>
          <w:i/>
          <w:vertAlign w:val="superscript"/>
        </w:rPr>
        <w:t>th</w:t>
      </w:r>
      <w:r w:rsidR="00B23682">
        <w:rPr>
          <w:rFonts w:asciiTheme="majorHAnsi" w:hAnsiTheme="majorHAnsi" w:cs="Arial"/>
          <w:i/>
        </w:rPr>
        <w:t>, the City of Orlando permitting process identified a deficiency in paperwork and drawings submitted with our “split permit”.  In order to receive the certificate of occupancy (CO) for the CDC, it was necessary to split out the work on the historic houses in order to prioritize the CDC project.  Additional drawings are necessary for the city to finalize paperwork for the CO.  The classrooms and facilities are ready for children and they will be moved into the new facility as soon as the CO is officially received and DCF inspections are finalized.</w:t>
      </w:r>
    </w:p>
    <w:p w:rsidR="00B23682" w:rsidRDefault="00B23682" w:rsidP="0051261F">
      <w:pPr>
        <w:pStyle w:val="ListParagraph"/>
        <w:numPr>
          <w:ilvl w:val="0"/>
          <w:numId w:val="10"/>
        </w:numPr>
        <w:rPr>
          <w:rFonts w:asciiTheme="majorHAnsi" w:hAnsiTheme="majorHAnsi" w:cs="Arial"/>
          <w:i/>
        </w:rPr>
      </w:pPr>
      <w:r>
        <w:rPr>
          <w:rFonts w:asciiTheme="majorHAnsi" w:hAnsiTheme="majorHAnsi" w:cs="Arial"/>
          <w:i/>
        </w:rPr>
        <w:t>In anticipation of this move, and to accomplish various tasks in preparing the CDC, Kathy Aber provided a sign-up sheet for members to provide times during the week that they could be available to assist.</w:t>
      </w:r>
    </w:p>
    <w:p w:rsidR="00B23682" w:rsidRDefault="00B23682" w:rsidP="0051261F">
      <w:pPr>
        <w:pStyle w:val="ListParagraph"/>
        <w:numPr>
          <w:ilvl w:val="0"/>
          <w:numId w:val="10"/>
        </w:numPr>
        <w:rPr>
          <w:rFonts w:asciiTheme="majorHAnsi" w:hAnsiTheme="majorHAnsi" w:cs="Arial"/>
          <w:i/>
        </w:rPr>
      </w:pPr>
      <w:r>
        <w:rPr>
          <w:rFonts w:asciiTheme="majorHAnsi" w:hAnsiTheme="majorHAnsi" w:cs="Arial"/>
          <w:i/>
        </w:rPr>
        <w:t>Efforts are underway to insure that CDC delays to not interfere with the start of school for the K-8 program.</w:t>
      </w:r>
    </w:p>
    <w:p w:rsidR="00B23682" w:rsidRDefault="00B23682" w:rsidP="0051261F">
      <w:pPr>
        <w:pStyle w:val="ListParagraph"/>
        <w:numPr>
          <w:ilvl w:val="0"/>
          <w:numId w:val="10"/>
        </w:numPr>
        <w:rPr>
          <w:rFonts w:asciiTheme="majorHAnsi" w:hAnsiTheme="majorHAnsi" w:cs="Arial"/>
          <w:i/>
        </w:rPr>
      </w:pPr>
      <w:r>
        <w:rPr>
          <w:rFonts w:asciiTheme="majorHAnsi" w:hAnsiTheme="majorHAnsi" w:cs="Arial"/>
          <w:i/>
        </w:rPr>
        <w:t>In lieu of the CDC delays the dedication ceremony has been postponed with a date TBD.  Speakers and dignitaries have been contacted about the delay.  Once the CDC is occupied, a date will be selected and planning will be finalized.</w:t>
      </w:r>
    </w:p>
    <w:p w:rsidR="00B23682" w:rsidRDefault="00B23682" w:rsidP="0051261F">
      <w:pPr>
        <w:pStyle w:val="ListParagraph"/>
        <w:numPr>
          <w:ilvl w:val="0"/>
          <w:numId w:val="10"/>
        </w:numPr>
        <w:rPr>
          <w:rFonts w:asciiTheme="majorHAnsi" w:hAnsiTheme="majorHAnsi" w:cs="Arial"/>
          <w:i/>
        </w:rPr>
      </w:pPr>
      <w:r>
        <w:rPr>
          <w:rFonts w:asciiTheme="majorHAnsi" w:hAnsiTheme="majorHAnsi" w:cs="Arial"/>
          <w:i/>
        </w:rPr>
        <w:t xml:space="preserve">The Gym floor is behind schedule but nearly </w:t>
      </w:r>
      <w:proofErr w:type="gramStart"/>
      <w:r>
        <w:rPr>
          <w:rFonts w:asciiTheme="majorHAnsi" w:hAnsiTheme="majorHAnsi" w:cs="Arial"/>
          <w:i/>
        </w:rPr>
        <w:t>complete</w:t>
      </w:r>
      <w:proofErr w:type="gramEnd"/>
      <w:r>
        <w:rPr>
          <w:rFonts w:asciiTheme="majorHAnsi" w:hAnsiTheme="majorHAnsi" w:cs="Arial"/>
          <w:i/>
        </w:rPr>
        <w:t>.  Lines are currently being painted.  Due to CDC delays and the need for completion of parking lots, roofing repairs for the gym are being delayed.  There are currently no leaks and the contractor is committed to insuring that any leaks will be fixed in a timely manner until such time as the full repair begins.</w:t>
      </w:r>
    </w:p>
    <w:p w:rsidR="005C237B" w:rsidRPr="005C237B" w:rsidRDefault="00B23682" w:rsidP="005C237B">
      <w:pPr>
        <w:pStyle w:val="ListParagraph"/>
        <w:numPr>
          <w:ilvl w:val="0"/>
          <w:numId w:val="10"/>
        </w:numPr>
        <w:rPr>
          <w:rFonts w:asciiTheme="majorHAnsi" w:hAnsiTheme="majorHAnsi"/>
          <w:b/>
          <w:i/>
          <w:sz w:val="28"/>
          <w:szCs w:val="28"/>
        </w:rPr>
      </w:pPr>
      <w:r>
        <w:rPr>
          <w:rFonts w:asciiTheme="majorHAnsi" w:hAnsiTheme="majorHAnsi" w:cs="Arial"/>
          <w:i/>
        </w:rPr>
        <w:t xml:space="preserve">Ted Lange provided some insight into Leaderships intent to continue on with </w:t>
      </w:r>
      <w:r w:rsidRPr="005D122F">
        <w:rPr>
          <w:rFonts w:asciiTheme="majorHAnsi" w:hAnsiTheme="majorHAnsi" w:cs="Arial"/>
          <w:i/>
        </w:rPr>
        <w:t>Trinity Century II, Phase 1 planning</w:t>
      </w:r>
      <w:r>
        <w:rPr>
          <w:rFonts w:asciiTheme="majorHAnsi" w:hAnsiTheme="majorHAnsi" w:cs="Arial"/>
          <w:i/>
        </w:rPr>
        <w:t xml:space="preserve"> which includes, in addition to the CDC building, </w:t>
      </w:r>
      <w:r w:rsidR="005C237B">
        <w:rPr>
          <w:rFonts w:asciiTheme="majorHAnsi" w:hAnsiTheme="majorHAnsi" w:cs="Arial"/>
          <w:i/>
        </w:rPr>
        <w:t>planning and upgrading the Sanctuary and Undercroft, Green Spaces and Office space.  There was a great deal of planning conducted for these projects which were put on hold during the building of the CDC.  Leadership will be re-visiting the existing planning and incorporating this information into a formalized process to provide finalized Phase 1 updates to the Trinity Campus.  A request was made to those who were involved in these early planning processes to provide leadership with their insight into their planning experiences.</w:t>
      </w:r>
    </w:p>
    <w:p w:rsidR="004241A0" w:rsidRPr="005D122F" w:rsidRDefault="004241A0" w:rsidP="004241A0">
      <w:pPr>
        <w:rPr>
          <w:rFonts w:asciiTheme="majorHAnsi" w:hAnsiTheme="majorHAnsi"/>
          <w:b/>
          <w:i/>
        </w:rPr>
      </w:pPr>
      <w:r w:rsidRPr="005D122F">
        <w:rPr>
          <w:rFonts w:asciiTheme="majorHAnsi" w:hAnsiTheme="majorHAnsi"/>
          <w:b/>
          <w:i/>
          <w:sz w:val="28"/>
          <w:szCs w:val="28"/>
        </w:rPr>
        <w:t>Vice-Presidents’ Report</w:t>
      </w:r>
      <w:r w:rsidRPr="005D122F">
        <w:rPr>
          <w:rFonts w:asciiTheme="majorHAnsi" w:hAnsiTheme="majorHAnsi"/>
          <w:b/>
          <w:i/>
          <w:sz w:val="28"/>
          <w:szCs w:val="28"/>
        </w:rPr>
        <w:tab/>
      </w:r>
      <w:r w:rsidRPr="005D122F">
        <w:rPr>
          <w:rFonts w:asciiTheme="majorHAnsi" w:hAnsiTheme="majorHAnsi"/>
          <w:b/>
          <w:i/>
          <w:sz w:val="28"/>
          <w:szCs w:val="28"/>
        </w:rPr>
        <w:tab/>
      </w:r>
      <w:r w:rsidRPr="005D122F">
        <w:rPr>
          <w:rFonts w:asciiTheme="majorHAnsi" w:hAnsiTheme="majorHAnsi"/>
          <w:b/>
          <w:i/>
          <w:sz w:val="28"/>
          <w:szCs w:val="28"/>
        </w:rPr>
        <w:tab/>
      </w:r>
      <w:r w:rsidRPr="005D122F">
        <w:rPr>
          <w:rFonts w:asciiTheme="majorHAnsi" w:hAnsiTheme="majorHAnsi"/>
          <w:b/>
          <w:i/>
          <w:sz w:val="28"/>
          <w:szCs w:val="28"/>
        </w:rPr>
        <w:tab/>
      </w:r>
      <w:r w:rsidRPr="005D122F">
        <w:rPr>
          <w:rFonts w:asciiTheme="majorHAnsi" w:hAnsiTheme="majorHAnsi"/>
          <w:b/>
          <w:i/>
          <w:sz w:val="28"/>
          <w:szCs w:val="28"/>
        </w:rPr>
        <w:tab/>
      </w:r>
      <w:r w:rsidRPr="005D122F">
        <w:rPr>
          <w:rFonts w:asciiTheme="majorHAnsi" w:hAnsiTheme="majorHAnsi"/>
          <w:b/>
          <w:i/>
          <w:sz w:val="28"/>
          <w:szCs w:val="28"/>
        </w:rPr>
        <w:tab/>
      </w:r>
      <w:r w:rsidRPr="005D122F">
        <w:rPr>
          <w:rFonts w:asciiTheme="majorHAnsi" w:hAnsiTheme="majorHAnsi"/>
          <w:b/>
          <w:i/>
          <w:sz w:val="28"/>
          <w:szCs w:val="28"/>
        </w:rPr>
        <w:tab/>
      </w:r>
      <w:r w:rsidRPr="005D122F">
        <w:rPr>
          <w:rFonts w:asciiTheme="majorHAnsi" w:hAnsiTheme="majorHAnsi"/>
          <w:b/>
          <w:i/>
          <w:sz w:val="28"/>
          <w:szCs w:val="28"/>
        </w:rPr>
        <w:tab/>
      </w:r>
    </w:p>
    <w:p w:rsidR="004241A0" w:rsidRPr="005D122F" w:rsidRDefault="005C237B" w:rsidP="00E56EB6">
      <w:pPr>
        <w:pStyle w:val="ListParagraph"/>
        <w:numPr>
          <w:ilvl w:val="0"/>
          <w:numId w:val="10"/>
        </w:numPr>
        <w:rPr>
          <w:rFonts w:asciiTheme="majorHAnsi" w:hAnsiTheme="majorHAnsi"/>
          <w:i/>
        </w:rPr>
      </w:pPr>
      <w:r>
        <w:rPr>
          <w:rFonts w:asciiTheme="majorHAnsi" w:hAnsiTheme="majorHAnsi"/>
          <w:i/>
        </w:rPr>
        <w:t>Stephanie Landis provided and u</w:t>
      </w:r>
      <w:r w:rsidR="00F54054" w:rsidRPr="005D122F">
        <w:rPr>
          <w:rFonts w:asciiTheme="majorHAnsi" w:hAnsiTheme="majorHAnsi"/>
          <w:i/>
        </w:rPr>
        <w:t>pdate on Senior Pastor Call Committee</w:t>
      </w:r>
      <w:r>
        <w:rPr>
          <w:rFonts w:asciiTheme="majorHAnsi" w:hAnsiTheme="majorHAnsi"/>
          <w:i/>
        </w:rPr>
        <w:t xml:space="preserve">.  The call committee membership has been finalized and includes the Vice-President and President of the congregation, the Interim Senior Pastor and Head Elder.  At large members include Rocky Smothers, Bruce Hahn, Jen Blackwood, Mike Hoffman, and Bonnie </w:t>
      </w:r>
      <w:proofErr w:type="spellStart"/>
      <w:r>
        <w:rPr>
          <w:rFonts w:asciiTheme="majorHAnsi" w:hAnsiTheme="majorHAnsi"/>
          <w:i/>
        </w:rPr>
        <w:t>Robie</w:t>
      </w:r>
      <w:proofErr w:type="spellEnd"/>
      <w:r>
        <w:rPr>
          <w:rFonts w:asciiTheme="majorHAnsi" w:hAnsiTheme="majorHAnsi"/>
          <w:i/>
        </w:rPr>
        <w:t>.  Ted Lange will contact President Walton’s office at the FL-GA District office and notify them of our intent to begin the call process with an initial meeting in September.  The district will provide support as well as a Circuit Pastor to assist in the entire call process.</w:t>
      </w:r>
    </w:p>
    <w:p w:rsidR="004669A4" w:rsidRPr="005D122F" w:rsidRDefault="00515E20" w:rsidP="004669A4">
      <w:pPr>
        <w:rPr>
          <w:rFonts w:asciiTheme="majorHAnsi" w:hAnsiTheme="majorHAnsi" w:cs="Arial"/>
          <w:b/>
          <w:sz w:val="26"/>
          <w:szCs w:val="26"/>
        </w:rPr>
      </w:pPr>
      <w:r w:rsidRPr="005D122F">
        <w:rPr>
          <w:rFonts w:asciiTheme="majorHAnsi" w:hAnsiTheme="majorHAnsi"/>
          <w:b/>
          <w:i/>
          <w:sz w:val="26"/>
          <w:szCs w:val="26"/>
        </w:rPr>
        <w:t xml:space="preserve"> </w:t>
      </w:r>
      <w:r w:rsidR="007B5C2E" w:rsidRPr="005D122F">
        <w:rPr>
          <w:rFonts w:asciiTheme="majorHAnsi" w:hAnsiTheme="majorHAnsi" w:cs="Arial"/>
          <w:b/>
          <w:i/>
          <w:sz w:val="26"/>
          <w:szCs w:val="26"/>
        </w:rPr>
        <w:t xml:space="preserve"> </w:t>
      </w:r>
      <w:r w:rsidR="00F54054" w:rsidRPr="00FC09B0">
        <w:rPr>
          <w:rFonts w:asciiTheme="majorHAnsi" w:hAnsiTheme="majorHAnsi" w:cs="Arial"/>
          <w:b/>
          <w:i/>
          <w:sz w:val="28"/>
          <w:szCs w:val="28"/>
        </w:rPr>
        <w:t>Building Naming</w:t>
      </w:r>
      <w:r w:rsidR="00F54054" w:rsidRPr="005D122F">
        <w:rPr>
          <w:rFonts w:asciiTheme="majorHAnsi" w:hAnsiTheme="majorHAnsi" w:cs="Arial"/>
          <w:b/>
          <w:i/>
          <w:sz w:val="26"/>
          <w:szCs w:val="26"/>
        </w:rPr>
        <w:tab/>
      </w:r>
      <w:r w:rsidR="00DA70D3" w:rsidRPr="005D122F">
        <w:rPr>
          <w:rFonts w:asciiTheme="majorHAnsi" w:hAnsiTheme="majorHAnsi" w:cs="Arial"/>
          <w:b/>
          <w:i/>
          <w:sz w:val="26"/>
          <w:szCs w:val="26"/>
        </w:rPr>
        <w:tab/>
      </w:r>
      <w:r w:rsidR="00DA70D3" w:rsidRPr="005D122F">
        <w:rPr>
          <w:rFonts w:asciiTheme="majorHAnsi" w:hAnsiTheme="majorHAnsi" w:cs="Arial"/>
          <w:b/>
          <w:i/>
          <w:sz w:val="26"/>
          <w:szCs w:val="26"/>
        </w:rPr>
        <w:tab/>
      </w:r>
      <w:r w:rsidR="00DA70D3" w:rsidRPr="005D122F">
        <w:rPr>
          <w:rFonts w:asciiTheme="majorHAnsi" w:hAnsiTheme="majorHAnsi" w:cs="Arial"/>
          <w:b/>
          <w:i/>
          <w:sz w:val="26"/>
          <w:szCs w:val="26"/>
        </w:rPr>
        <w:tab/>
      </w:r>
      <w:r w:rsidR="007B5C2E" w:rsidRPr="005D122F">
        <w:rPr>
          <w:rFonts w:asciiTheme="majorHAnsi" w:hAnsiTheme="majorHAnsi" w:cs="Arial"/>
          <w:b/>
          <w:i/>
          <w:sz w:val="26"/>
          <w:szCs w:val="26"/>
        </w:rPr>
        <w:tab/>
      </w:r>
      <w:r w:rsidR="001D45DE" w:rsidRPr="005D122F">
        <w:rPr>
          <w:rFonts w:asciiTheme="majorHAnsi" w:hAnsiTheme="majorHAnsi" w:cs="Arial"/>
          <w:b/>
          <w:i/>
          <w:sz w:val="26"/>
          <w:szCs w:val="26"/>
        </w:rPr>
        <w:t xml:space="preserve"> </w:t>
      </w:r>
      <w:r w:rsidR="003D5B9E" w:rsidRPr="005D122F">
        <w:rPr>
          <w:rFonts w:asciiTheme="majorHAnsi" w:hAnsiTheme="majorHAnsi" w:cs="Arial"/>
          <w:b/>
          <w:i/>
          <w:sz w:val="26"/>
          <w:szCs w:val="26"/>
        </w:rPr>
        <w:tab/>
      </w:r>
      <w:r w:rsidR="003D5B9E" w:rsidRPr="005D122F">
        <w:rPr>
          <w:rFonts w:asciiTheme="majorHAnsi" w:hAnsiTheme="majorHAnsi" w:cs="Arial"/>
          <w:b/>
          <w:i/>
          <w:sz w:val="26"/>
          <w:szCs w:val="26"/>
        </w:rPr>
        <w:tab/>
        <w:t xml:space="preserve"> </w:t>
      </w:r>
      <w:r w:rsidR="00421383" w:rsidRPr="005D122F">
        <w:rPr>
          <w:rFonts w:asciiTheme="majorHAnsi" w:hAnsiTheme="majorHAnsi" w:cs="Arial"/>
          <w:b/>
          <w:i/>
          <w:sz w:val="26"/>
          <w:szCs w:val="26"/>
        </w:rPr>
        <w:tab/>
        <w:t xml:space="preserve">    </w:t>
      </w:r>
      <w:r w:rsidR="00FA581F" w:rsidRPr="005D122F">
        <w:rPr>
          <w:rFonts w:asciiTheme="majorHAnsi" w:hAnsiTheme="majorHAnsi" w:cs="Arial"/>
          <w:b/>
          <w:i/>
          <w:sz w:val="26"/>
          <w:szCs w:val="26"/>
        </w:rPr>
        <w:tab/>
      </w:r>
      <w:r w:rsidR="00F54054" w:rsidRPr="005D122F">
        <w:rPr>
          <w:rFonts w:asciiTheme="majorHAnsi" w:hAnsiTheme="majorHAnsi" w:cs="Arial"/>
          <w:b/>
          <w:i/>
        </w:rPr>
        <w:t>Ted Lange</w:t>
      </w:r>
      <w:r w:rsidR="004669A4" w:rsidRPr="005D122F">
        <w:rPr>
          <w:rFonts w:asciiTheme="majorHAnsi" w:hAnsiTheme="majorHAnsi" w:cs="Arial"/>
          <w:b/>
          <w:i/>
        </w:rPr>
        <w:t xml:space="preserve"> </w:t>
      </w:r>
    </w:p>
    <w:p w:rsidR="005F13E9" w:rsidRPr="00D14898" w:rsidRDefault="005C237B" w:rsidP="00E56EB6">
      <w:pPr>
        <w:pStyle w:val="ListParagraph"/>
        <w:numPr>
          <w:ilvl w:val="0"/>
          <w:numId w:val="10"/>
        </w:numPr>
        <w:rPr>
          <w:rFonts w:asciiTheme="majorHAnsi" w:hAnsiTheme="majorHAnsi"/>
          <w:i/>
        </w:rPr>
      </w:pPr>
      <w:r>
        <w:rPr>
          <w:rFonts w:asciiTheme="majorHAnsi" w:hAnsiTheme="majorHAnsi"/>
          <w:i/>
        </w:rPr>
        <w:t xml:space="preserve">A motion was made by Ted Lange to name the </w:t>
      </w:r>
      <w:r w:rsidR="006D021F" w:rsidRPr="005D122F">
        <w:rPr>
          <w:rFonts w:asciiTheme="majorHAnsi" w:hAnsiTheme="majorHAnsi"/>
          <w:i/>
        </w:rPr>
        <w:t xml:space="preserve">new CDC building and </w:t>
      </w:r>
      <w:r>
        <w:rPr>
          <w:rFonts w:asciiTheme="majorHAnsi" w:hAnsiTheme="majorHAnsi"/>
          <w:i/>
        </w:rPr>
        <w:t>provide for a m</w:t>
      </w:r>
      <w:r w:rsidR="00247A06" w:rsidRPr="005D122F">
        <w:rPr>
          <w:rFonts w:asciiTheme="majorHAnsi" w:hAnsiTheme="majorHAnsi"/>
          <w:i/>
        </w:rPr>
        <w:t>emorial to</w:t>
      </w:r>
      <w:r w:rsidR="006D021F" w:rsidRPr="005D122F">
        <w:rPr>
          <w:rFonts w:asciiTheme="majorHAnsi" w:hAnsiTheme="majorHAnsi"/>
          <w:i/>
        </w:rPr>
        <w:t xml:space="preserve"> Wren Aber</w:t>
      </w:r>
      <w:r>
        <w:rPr>
          <w:rFonts w:asciiTheme="majorHAnsi" w:hAnsiTheme="majorHAnsi"/>
          <w:i/>
        </w:rPr>
        <w:t xml:space="preserve"> in the reception area of the CDC.  </w:t>
      </w:r>
      <w:r w:rsidRPr="005C237B">
        <w:rPr>
          <w:rFonts w:asciiTheme="majorHAnsi" w:hAnsiTheme="majorHAnsi"/>
          <w:b/>
          <w:i/>
          <w:color w:val="FF0000"/>
        </w:rPr>
        <w:t xml:space="preserve">Motion:  Name the new building housing the Child Development Center and the upstairs opportunity space, the “New Century Center”, and to utilize space in the entrance area of the CDC for a dedication to the vision and perseverance of Wren Aber, a visionary who lead Trinity’s Campus Development Task Force into this new </w:t>
      </w:r>
      <w:proofErr w:type="spellStart"/>
      <w:r w:rsidRPr="005C237B">
        <w:rPr>
          <w:rFonts w:asciiTheme="majorHAnsi" w:hAnsiTheme="majorHAnsi"/>
          <w:b/>
          <w:i/>
          <w:color w:val="FF0000"/>
        </w:rPr>
        <w:t>Centruy</w:t>
      </w:r>
      <w:proofErr w:type="spellEnd"/>
      <w:r w:rsidRPr="005C237B">
        <w:rPr>
          <w:rFonts w:asciiTheme="majorHAnsi" w:hAnsiTheme="majorHAnsi"/>
          <w:b/>
          <w:i/>
          <w:color w:val="FF0000"/>
        </w:rPr>
        <w:t>.</w:t>
      </w:r>
      <w:r w:rsidR="00D14898">
        <w:rPr>
          <w:rFonts w:asciiTheme="majorHAnsi" w:hAnsiTheme="majorHAnsi"/>
          <w:b/>
          <w:i/>
          <w:color w:val="FF0000"/>
        </w:rPr>
        <w:t xml:space="preserve">  Leadership Council will select a committee to formalize existing plans for a memorial into a specific recommendation.  </w:t>
      </w:r>
      <w:r w:rsidR="00D14898">
        <w:rPr>
          <w:rFonts w:asciiTheme="majorHAnsi" w:hAnsiTheme="majorHAnsi"/>
          <w:b/>
          <w:i/>
        </w:rPr>
        <w:t>The motion was seconded and to the surprise of the President, there was no further discussion.  Upon Vote the Voter’s Assembly unanimously approved the motion.</w:t>
      </w:r>
    </w:p>
    <w:p w:rsidR="00D14898" w:rsidRDefault="00D14898" w:rsidP="00E56EB6">
      <w:pPr>
        <w:pStyle w:val="ListParagraph"/>
        <w:numPr>
          <w:ilvl w:val="0"/>
          <w:numId w:val="10"/>
        </w:numPr>
        <w:rPr>
          <w:rFonts w:asciiTheme="majorHAnsi" w:hAnsiTheme="majorHAnsi"/>
          <w:i/>
        </w:rPr>
      </w:pPr>
      <w:r w:rsidRPr="00374748">
        <w:rPr>
          <w:rFonts w:asciiTheme="majorHAnsi" w:hAnsiTheme="majorHAnsi"/>
          <w:i/>
        </w:rPr>
        <w:lastRenderedPageBreak/>
        <w:t>Ted Lange provided discussion on leadership’s thought process to name additional buildings on campus.  Currently, existing named buildings include the Christian Life Center housing Fellowship Hall, the Kitchen, Gym and athletic program rooms, the Magnolia Building currently housing administrative offices, Pastoral Ministry Offices, and tenants, and the Sanctuary Building.  Un-named building</w:t>
      </w:r>
      <w:r w:rsidR="00374748" w:rsidRPr="00374748">
        <w:rPr>
          <w:rFonts w:asciiTheme="majorHAnsi" w:hAnsiTheme="majorHAnsi"/>
          <w:i/>
        </w:rPr>
        <w:t>s</w:t>
      </w:r>
      <w:r w:rsidRPr="00374748">
        <w:rPr>
          <w:rFonts w:asciiTheme="majorHAnsi" w:hAnsiTheme="majorHAnsi"/>
          <w:i/>
        </w:rPr>
        <w:t xml:space="preserve"> include the Two Story, one story, administration buildings and the yellow, white, and red houses.  Leadership would like to pursue naming of these buildings to pr</w:t>
      </w:r>
      <w:r w:rsidR="00374748" w:rsidRPr="00374748">
        <w:rPr>
          <w:rFonts w:asciiTheme="majorHAnsi" w:hAnsiTheme="majorHAnsi"/>
          <w:i/>
        </w:rPr>
        <w:t>ovide consistency to the campus, a clear orientation of campus locations, and to provide names with character and meaning to histor</w:t>
      </w:r>
      <w:r w:rsidR="00374748">
        <w:rPr>
          <w:rFonts w:asciiTheme="majorHAnsi" w:hAnsiTheme="majorHAnsi"/>
          <w:i/>
        </w:rPr>
        <w:t>ic</w:t>
      </w:r>
      <w:r w:rsidR="00374748" w:rsidRPr="00374748">
        <w:rPr>
          <w:rFonts w:asciiTheme="majorHAnsi" w:hAnsiTheme="majorHAnsi"/>
          <w:i/>
        </w:rPr>
        <w:t xml:space="preserve"> and current use</w:t>
      </w:r>
      <w:r w:rsidR="00374748">
        <w:rPr>
          <w:rFonts w:asciiTheme="majorHAnsi" w:hAnsiTheme="majorHAnsi"/>
          <w:i/>
        </w:rPr>
        <w:t>s</w:t>
      </w:r>
      <w:r w:rsidR="00374748" w:rsidRPr="00374748">
        <w:rPr>
          <w:rFonts w:asciiTheme="majorHAnsi" w:hAnsiTheme="majorHAnsi"/>
          <w:i/>
        </w:rPr>
        <w:t>.</w:t>
      </w:r>
      <w:r w:rsidR="00374748">
        <w:rPr>
          <w:rFonts w:asciiTheme="majorHAnsi" w:hAnsiTheme="majorHAnsi"/>
          <w:i/>
        </w:rPr>
        <w:t xml:space="preserve">  Dr. Brockberg also added that when providing tours to prospective students and their families, consistent names would be helpful in promoting the campus and school.</w:t>
      </w:r>
    </w:p>
    <w:p w:rsidR="00374748" w:rsidRDefault="00374748" w:rsidP="00374748">
      <w:pPr>
        <w:pStyle w:val="ListParagraph"/>
        <w:rPr>
          <w:rFonts w:asciiTheme="majorHAnsi" w:hAnsiTheme="majorHAnsi"/>
          <w:i/>
        </w:rPr>
      </w:pPr>
    </w:p>
    <w:p w:rsidR="00374748" w:rsidRDefault="00374748" w:rsidP="00374748">
      <w:pPr>
        <w:pStyle w:val="ListParagraph"/>
        <w:rPr>
          <w:rFonts w:asciiTheme="majorHAnsi" w:hAnsiTheme="majorHAnsi"/>
          <w:i/>
        </w:rPr>
      </w:pPr>
      <w:r>
        <w:rPr>
          <w:rFonts w:asciiTheme="majorHAnsi" w:hAnsiTheme="majorHAnsi"/>
          <w:i/>
        </w:rPr>
        <w:t>Names brought forth by leadership to initiate discussion,</w:t>
      </w:r>
    </w:p>
    <w:p w:rsidR="00374748" w:rsidRDefault="00374748" w:rsidP="00374748">
      <w:pPr>
        <w:pStyle w:val="ListParagraph"/>
        <w:rPr>
          <w:rFonts w:asciiTheme="majorHAnsi" w:hAnsiTheme="majorHAnsi"/>
          <w:i/>
        </w:rPr>
      </w:pPr>
      <w:r>
        <w:rPr>
          <w:rFonts w:asciiTheme="majorHAnsi" w:hAnsiTheme="majorHAnsi"/>
          <w:i/>
        </w:rPr>
        <w:t>Two Story Building – “Heritage Hall</w:t>
      </w:r>
      <w:proofErr w:type="gramStart"/>
      <w:r>
        <w:rPr>
          <w:rFonts w:asciiTheme="majorHAnsi" w:hAnsiTheme="majorHAnsi"/>
          <w:i/>
        </w:rPr>
        <w:t>”  Discussion</w:t>
      </w:r>
      <w:proofErr w:type="gramEnd"/>
      <w:r>
        <w:rPr>
          <w:rFonts w:asciiTheme="majorHAnsi" w:hAnsiTheme="majorHAnsi"/>
          <w:i/>
        </w:rPr>
        <w:t xml:space="preserve"> also included “Viking Hall”</w:t>
      </w:r>
    </w:p>
    <w:p w:rsidR="00374748" w:rsidRDefault="00374748" w:rsidP="00374748">
      <w:pPr>
        <w:pStyle w:val="ListParagraph"/>
        <w:rPr>
          <w:rFonts w:asciiTheme="majorHAnsi" w:hAnsiTheme="majorHAnsi"/>
          <w:i/>
        </w:rPr>
      </w:pPr>
      <w:r>
        <w:rPr>
          <w:rFonts w:asciiTheme="majorHAnsi" w:hAnsiTheme="majorHAnsi"/>
          <w:i/>
        </w:rPr>
        <w:t>One Story Building – “Loggia”</w:t>
      </w:r>
    </w:p>
    <w:p w:rsidR="00374748" w:rsidRDefault="00374748" w:rsidP="00374748">
      <w:pPr>
        <w:pStyle w:val="ListParagraph"/>
        <w:rPr>
          <w:rFonts w:asciiTheme="majorHAnsi" w:hAnsiTheme="majorHAnsi"/>
          <w:i/>
        </w:rPr>
      </w:pPr>
      <w:r>
        <w:rPr>
          <w:rFonts w:asciiTheme="majorHAnsi" w:hAnsiTheme="majorHAnsi"/>
          <w:i/>
        </w:rPr>
        <w:t>Admin Building – “Livingston Administration Building”</w:t>
      </w:r>
    </w:p>
    <w:p w:rsidR="00374748" w:rsidRDefault="00374748" w:rsidP="00374748">
      <w:pPr>
        <w:pStyle w:val="ListParagraph"/>
        <w:rPr>
          <w:rFonts w:asciiTheme="majorHAnsi" w:hAnsiTheme="majorHAnsi"/>
          <w:i/>
        </w:rPr>
      </w:pPr>
      <w:r>
        <w:rPr>
          <w:rFonts w:asciiTheme="majorHAnsi" w:hAnsiTheme="majorHAnsi"/>
          <w:i/>
        </w:rPr>
        <w:t>Ruth and Amelia Street House names were formalized based on input received early in the process of Naming the CDC building by CDC staff and include names build on native Florida trees.</w:t>
      </w:r>
    </w:p>
    <w:p w:rsidR="00374748" w:rsidRDefault="00374748" w:rsidP="00374748">
      <w:pPr>
        <w:pStyle w:val="ListParagraph"/>
        <w:rPr>
          <w:rFonts w:asciiTheme="majorHAnsi" w:hAnsiTheme="majorHAnsi"/>
          <w:i/>
        </w:rPr>
      </w:pPr>
      <w:r>
        <w:rPr>
          <w:rFonts w:asciiTheme="majorHAnsi" w:hAnsiTheme="majorHAnsi"/>
          <w:i/>
        </w:rPr>
        <w:t xml:space="preserve">Yellow House </w:t>
      </w:r>
      <w:proofErr w:type="gramStart"/>
      <w:r>
        <w:rPr>
          <w:rFonts w:asciiTheme="majorHAnsi" w:hAnsiTheme="majorHAnsi"/>
          <w:i/>
        </w:rPr>
        <w:t>-  “</w:t>
      </w:r>
      <w:proofErr w:type="gramEnd"/>
      <w:r>
        <w:rPr>
          <w:rFonts w:asciiTheme="majorHAnsi" w:hAnsiTheme="majorHAnsi"/>
          <w:i/>
        </w:rPr>
        <w:t>Sycamore Corner”</w:t>
      </w:r>
    </w:p>
    <w:p w:rsidR="00374748" w:rsidRDefault="00374748" w:rsidP="00374748">
      <w:pPr>
        <w:pStyle w:val="ListParagraph"/>
        <w:rPr>
          <w:rFonts w:asciiTheme="majorHAnsi" w:hAnsiTheme="majorHAnsi"/>
          <w:i/>
        </w:rPr>
      </w:pPr>
      <w:r>
        <w:rPr>
          <w:rFonts w:asciiTheme="majorHAnsi" w:hAnsiTheme="majorHAnsi"/>
          <w:i/>
        </w:rPr>
        <w:t>White House – “Mighty Oak Manor”</w:t>
      </w:r>
    </w:p>
    <w:p w:rsidR="00374748" w:rsidRDefault="00374748" w:rsidP="00374748">
      <w:pPr>
        <w:pStyle w:val="ListParagraph"/>
        <w:rPr>
          <w:rFonts w:asciiTheme="majorHAnsi" w:hAnsiTheme="majorHAnsi"/>
          <w:i/>
        </w:rPr>
      </w:pPr>
      <w:r>
        <w:rPr>
          <w:rFonts w:asciiTheme="majorHAnsi" w:hAnsiTheme="majorHAnsi"/>
          <w:i/>
        </w:rPr>
        <w:t>Red House – “Cypress Cottage”</w:t>
      </w:r>
    </w:p>
    <w:p w:rsidR="00374748" w:rsidRDefault="00374748" w:rsidP="00374748">
      <w:pPr>
        <w:pStyle w:val="ListParagraph"/>
        <w:rPr>
          <w:rFonts w:asciiTheme="majorHAnsi" w:hAnsiTheme="majorHAnsi"/>
          <w:i/>
        </w:rPr>
      </w:pPr>
    </w:p>
    <w:p w:rsidR="00374748" w:rsidRPr="00374748" w:rsidRDefault="00374748" w:rsidP="00374748">
      <w:pPr>
        <w:pStyle w:val="ListParagraph"/>
        <w:rPr>
          <w:rFonts w:asciiTheme="majorHAnsi" w:hAnsiTheme="majorHAnsi"/>
          <w:i/>
        </w:rPr>
      </w:pPr>
      <w:r>
        <w:rPr>
          <w:rFonts w:asciiTheme="majorHAnsi" w:hAnsiTheme="majorHAnsi"/>
          <w:i/>
        </w:rPr>
        <w:t>There was little discussion and Leadership did not wish to make a motion for naming at this time but rather to allow staff and the congregation to consider these or other names.</w:t>
      </w:r>
    </w:p>
    <w:p w:rsidR="00374748" w:rsidRDefault="00374748" w:rsidP="00374748">
      <w:pPr>
        <w:rPr>
          <w:rFonts w:asciiTheme="majorHAnsi" w:hAnsiTheme="majorHAnsi"/>
          <w:b/>
          <w:i/>
          <w:sz w:val="28"/>
          <w:szCs w:val="28"/>
        </w:rPr>
      </w:pPr>
      <w:r>
        <w:rPr>
          <w:rFonts w:asciiTheme="majorHAnsi" w:hAnsiTheme="majorHAnsi"/>
          <w:b/>
          <w:i/>
          <w:sz w:val="28"/>
          <w:szCs w:val="28"/>
        </w:rPr>
        <w:t>Presidents Time</w:t>
      </w:r>
    </w:p>
    <w:p w:rsidR="00374748" w:rsidRPr="00374748" w:rsidRDefault="00374748" w:rsidP="00374748">
      <w:pPr>
        <w:pStyle w:val="ListParagraph"/>
        <w:numPr>
          <w:ilvl w:val="0"/>
          <w:numId w:val="12"/>
        </w:numPr>
        <w:rPr>
          <w:rFonts w:asciiTheme="majorHAnsi" w:hAnsiTheme="majorHAnsi"/>
          <w:i/>
        </w:rPr>
      </w:pPr>
      <w:r w:rsidRPr="00374748">
        <w:rPr>
          <w:rFonts w:asciiTheme="majorHAnsi" w:hAnsiTheme="majorHAnsi"/>
          <w:i/>
        </w:rPr>
        <w:t xml:space="preserve">Ted </w:t>
      </w:r>
      <w:r>
        <w:rPr>
          <w:rFonts w:asciiTheme="majorHAnsi" w:hAnsiTheme="majorHAnsi"/>
          <w:i/>
        </w:rPr>
        <w:t>Lange announced information that had been previously</w:t>
      </w:r>
      <w:r w:rsidR="00C00B52">
        <w:rPr>
          <w:rFonts w:asciiTheme="majorHAnsi" w:hAnsiTheme="majorHAnsi"/>
          <w:i/>
        </w:rPr>
        <w:t xml:space="preserve"> published in the Triune Weekly announcing a vacancy of a Member-at-Large position on Leadership Council vacated by Wendy Havens.  Wendy was peacefully released from the position by mutual agreement upon the hiring of Eric Havens</w:t>
      </w:r>
      <w:r w:rsidR="00F6502E">
        <w:rPr>
          <w:rFonts w:asciiTheme="majorHAnsi" w:hAnsiTheme="majorHAnsi"/>
          <w:i/>
        </w:rPr>
        <w:t xml:space="preserve"> as the General Manager-Operations which would lead to a conflict of interest for her in this position.  Leadership is seeking nominations of individuals willing to complete the term for this position which ends June 31</w:t>
      </w:r>
      <w:r w:rsidR="00F6502E" w:rsidRPr="00F6502E">
        <w:rPr>
          <w:rFonts w:asciiTheme="majorHAnsi" w:hAnsiTheme="majorHAnsi"/>
          <w:i/>
          <w:vertAlign w:val="superscript"/>
        </w:rPr>
        <w:t>st</w:t>
      </w:r>
      <w:r w:rsidR="00F6502E">
        <w:rPr>
          <w:rFonts w:asciiTheme="majorHAnsi" w:hAnsiTheme="majorHAnsi"/>
          <w:i/>
        </w:rPr>
        <w:t>, 2017.</w:t>
      </w:r>
    </w:p>
    <w:p w:rsidR="005D122F" w:rsidRDefault="003E61C5">
      <w:pPr>
        <w:rPr>
          <w:rFonts w:asciiTheme="majorHAnsi" w:hAnsiTheme="majorHAnsi"/>
          <w:b/>
          <w:i/>
          <w:sz w:val="28"/>
          <w:szCs w:val="28"/>
        </w:rPr>
      </w:pPr>
      <w:r w:rsidRPr="005D122F">
        <w:rPr>
          <w:rFonts w:asciiTheme="majorHAnsi" w:hAnsiTheme="majorHAnsi"/>
          <w:b/>
          <w:i/>
          <w:sz w:val="28"/>
          <w:szCs w:val="28"/>
        </w:rPr>
        <w:t>Adjournment</w:t>
      </w:r>
    </w:p>
    <w:p w:rsidR="009C5AE8" w:rsidRDefault="009C5AE8" w:rsidP="005D122F">
      <w:pPr>
        <w:pStyle w:val="ListParagraph"/>
        <w:numPr>
          <w:ilvl w:val="0"/>
          <w:numId w:val="11"/>
        </w:numPr>
        <w:rPr>
          <w:rFonts w:asciiTheme="majorHAnsi" w:hAnsiTheme="majorHAnsi"/>
          <w:i/>
        </w:rPr>
      </w:pPr>
      <w:r>
        <w:rPr>
          <w:rFonts w:asciiTheme="majorHAnsi" w:hAnsiTheme="majorHAnsi"/>
          <w:i/>
        </w:rPr>
        <w:t xml:space="preserve">Justin </w:t>
      </w:r>
      <w:proofErr w:type="spellStart"/>
      <w:r>
        <w:rPr>
          <w:rFonts w:asciiTheme="majorHAnsi" w:hAnsiTheme="majorHAnsi"/>
          <w:i/>
        </w:rPr>
        <w:t>Tayon</w:t>
      </w:r>
      <w:proofErr w:type="spellEnd"/>
      <w:r>
        <w:rPr>
          <w:rFonts w:asciiTheme="majorHAnsi" w:hAnsiTheme="majorHAnsi"/>
          <w:i/>
        </w:rPr>
        <w:t>, the recently hired Music Teacher, was introduced. Justin is a recent graduate of Concordia University Seward and will begin at Trinity on Monday August 10th.  Justin will also be involved with the Music Ministry at Trinity.</w:t>
      </w:r>
    </w:p>
    <w:p w:rsidR="005D122F" w:rsidRDefault="00F6502E" w:rsidP="005D122F">
      <w:pPr>
        <w:pStyle w:val="ListParagraph"/>
        <w:numPr>
          <w:ilvl w:val="0"/>
          <w:numId w:val="11"/>
        </w:numPr>
        <w:rPr>
          <w:rFonts w:asciiTheme="majorHAnsi" w:hAnsiTheme="majorHAnsi"/>
          <w:i/>
        </w:rPr>
      </w:pPr>
      <w:r>
        <w:rPr>
          <w:rFonts w:asciiTheme="majorHAnsi" w:hAnsiTheme="majorHAnsi"/>
          <w:i/>
        </w:rPr>
        <w:t>The Voter’s Assembly was closed and Pastor Martin provided a closing p</w:t>
      </w:r>
      <w:r w:rsidR="005D122F">
        <w:rPr>
          <w:rFonts w:asciiTheme="majorHAnsi" w:hAnsiTheme="majorHAnsi"/>
          <w:i/>
        </w:rPr>
        <w:t>rayer</w:t>
      </w:r>
      <w:r>
        <w:rPr>
          <w:rFonts w:asciiTheme="majorHAnsi" w:hAnsiTheme="majorHAnsi"/>
          <w:i/>
        </w:rPr>
        <w:t>.</w:t>
      </w:r>
    </w:p>
    <w:p w:rsidR="00F234B3" w:rsidRPr="005D122F" w:rsidRDefault="00F6502E" w:rsidP="005D122F">
      <w:pPr>
        <w:pStyle w:val="ListParagraph"/>
        <w:numPr>
          <w:ilvl w:val="0"/>
          <w:numId w:val="11"/>
        </w:numPr>
        <w:rPr>
          <w:rFonts w:asciiTheme="majorHAnsi" w:hAnsiTheme="majorHAnsi"/>
          <w:i/>
        </w:rPr>
      </w:pPr>
      <w:r>
        <w:rPr>
          <w:rFonts w:asciiTheme="majorHAnsi" w:hAnsiTheme="majorHAnsi"/>
          <w:i/>
        </w:rPr>
        <w:t>T</w:t>
      </w:r>
      <w:r w:rsidR="003E61C5" w:rsidRPr="005D122F">
        <w:rPr>
          <w:rFonts w:asciiTheme="majorHAnsi" w:hAnsiTheme="majorHAnsi"/>
          <w:i/>
        </w:rPr>
        <w:t>he</w:t>
      </w:r>
      <w:r w:rsidR="003E61C5" w:rsidRPr="005D122F">
        <w:rPr>
          <w:rFonts w:asciiTheme="majorHAnsi" w:hAnsiTheme="majorHAnsi"/>
          <w:b/>
          <w:i/>
        </w:rPr>
        <w:t xml:space="preserve"> </w:t>
      </w:r>
      <w:r w:rsidR="00F234B3" w:rsidRPr="005D122F">
        <w:rPr>
          <w:rFonts w:asciiTheme="majorHAnsi" w:hAnsiTheme="majorHAnsi"/>
          <w:i/>
        </w:rPr>
        <w:t>Doxology</w:t>
      </w:r>
      <w:r>
        <w:rPr>
          <w:rFonts w:asciiTheme="majorHAnsi" w:hAnsiTheme="majorHAnsi"/>
          <w:i/>
        </w:rPr>
        <w:t xml:space="preserve"> was sung.</w:t>
      </w:r>
    </w:p>
    <w:p w:rsidR="003E61C5" w:rsidRPr="005D122F" w:rsidRDefault="003E61C5">
      <w:pPr>
        <w:rPr>
          <w:rFonts w:asciiTheme="majorHAnsi" w:hAnsiTheme="majorHAnsi"/>
          <w:b/>
          <w:sz w:val="16"/>
          <w:szCs w:val="16"/>
          <w:u w:val="single"/>
        </w:rPr>
      </w:pPr>
    </w:p>
    <w:p w:rsidR="00AD477C" w:rsidRDefault="00AD477C">
      <w:pPr>
        <w:rPr>
          <w:rFonts w:ascii="Garamond" w:hAnsi="Garamond"/>
          <w:b/>
          <w:i/>
          <w:u w:val="single"/>
        </w:rPr>
      </w:pPr>
    </w:p>
    <w:p w:rsidR="00AD477C" w:rsidRDefault="00AD477C">
      <w:pPr>
        <w:rPr>
          <w:rFonts w:ascii="Garamond" w:hAnsi="Garamond"/>
          <w:b/>
          <w:i/>
          <w:u w:val="single"/>
        </w:rPr>
      </w:pPr>
    </w:p>
    <w:p w:rsidR="00AD477C" w:rsidRDefault="00AD477C">
      <w:pPr>
        <w:rPr>
          <w:rFonts w:ascii="Garamond" w:hAnsi="Garamond"/>
          <w:b/>
          <w:i/>
          <w:u w:val="single"/>
        </w:rPr>
      </w:pPr>
    </w:p>
    <w:p w:rsidR="00AD477C" w:rsidRDefault="00AD477C">
      <w:pPr>
        <w:rPr>
          <w:rFonts w:ascii="Garamond" w:hAnsi="Garamond"/>
          <w:b/>
          <w:i/>
          <w:u w:val="single"/>
        </w:rPr>
      </w:pPr>
    </w:p>
    <w:p w:rsidR="00AD477C" w:rsidRDefault="00AD477C">
      <w:pPr>
        <w:rPr>
          <w:rFonts w:ascii="Garamond" w:hAnsi="Garamond"/>
          <w:b/>
          <w:i/>
          <w:u w:val="single"/>
        </w:rPr>
      </w:pPr>
      <w:bookmarkStart w:id="0" w:name="_GoBack"/>
      <w:bookmarkEnd w:id="0"/>
    </w:p>
    <w:p w:rsidR="00AD477C" w:rsidRDefault="00AD477C">
      <w:pPr>
        <w:rPr>
          <w:rFonts w:ascii="Garamond" w:hAnsi="Garamond"/>
          <w:b/>
          <w:i/>
          <w:u w:val="single"/>
        </w:rPr>
      </w:pPr>
    </w:p>
    <w:p w:rsidR="00AD477C" w:rsidRDefault="00AD477C">
      <w:pPr>
        <w:rPr>
          <w:rFonts w:ascii="Garamond" w:hAnsi="Garamond"/>
          <w:b/>
          <w:i/>
          <w:u w:val="single"/>
        </w:rPr>
      </w:pPr>
    </w:p>
    <w:p w:rsidR="00F54054" w:rsidRDefault="00F54054">
      <w:pPr>
        <w:rPr>
          <w:rFonts w:ascii="Garamond" w:hAnsi="Garamond"/>
          <w:b/>
          <w:i/>
          <w:u w:val="single"/>
        </w:rPr>
      </w:pPr>
    </w:p>
    <w:p w:rsidR="00FC703F" w:rsidRDefault="00FC703F">
      <w:pPr>
        <w:rPr>
          <w:rFonts w:ascii="Garamond" w:hAnsi="Garamond"/>
          <w:b/>
          <w:i/>
          <w:u w:val="single"/>
        </w:rPr>
      </w:pPr>
    </w:p>
    <w:sectPr w:rsidR="00FC703F" w:rsidSect="00B47939">
      <w:pgSz w:w="12240" w:h="15840"/>
      <w:pgMar w:top="720" w:right="864" w:bottom="720"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BE2"/>
    <w:multiLevelType w:val="hybridMultilevel"/>
    <w:tmpl w:val="BB94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05318"/>
    <w:multiLevelType w:val="hybridMultilevel"/>
    <w:tmpl w:val="02BC4F30"/>
    <w:lvl w:ilvl="0" w:tplc="D28A73B2">
      <w:start w:val="1"/>
      <w:numFmt w:val="decimal"/>
      <w:lvlText w:val="%1."/>
      <w:lvlJc w:val="left"/>
      <w:pPr>
        <w:ind w:left="1080" w:hanging="360"/>
      </w:pPr>
      <w:rPr>
        <w:rFonts w:cs="Times New Roman" w:hint="default"/>
        <w:b/>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D162644"/>
    <w:multiLevelType w:val="hybridMultilevel"/>
    <w:tmpl w:val="2EF4959E"/>
    <w:lvl w:ilvl="0" w:tplc="3FA865C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43E5132"/>
    <w:multiLevelType w:val="hybridMultilevel"/>
    <w:tmpl w:val="DB888324"/>
    <w:lvl w:ilvl="0" w:tplc="143229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5CD03CD"/>
    <w:multiLevelType w:val="hybridMultilevel"/>
    <w:tmpl w:val="0016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0466E"/>
    <w:multiLevelType w:val="hybridMultilevel"/>
    <w:tmpl w:val="F126C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40E00"/>
    <w:multiLevelType w:val="hybridMultilevel"/>
    <w:tmpl w:val="693E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A2735"/>
    <w:multiLevelType w:val="hybridMultilevel"/>
    <w:tmpl w:val="BC8E132E"/>
    <w:lvl w:ilvl="0" w:tplc="AF6896E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92E2BA3"/>
    <w:multiLevelType w:val="hybridMultilevel"/>
    <w:tmpl w:val="6A5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D7137"/>
    <w:multiLevelType w:val="hybridMultilevel"/>
    <w:tmpl w:val="F80C7152"/>
    <w:lvl w:ilvl="0" w:tplc="8DECBA82">
      <w:start w:val="5"/>
      <w:numFmt w:val="bullet"/>
      <w:lvlText w:val="-"/>
      <w:lvlJc w:val="left"/>
      <w:pPr>
        <w:tabs>
          <w:tab w:val="num" w:pos="1440"/>
        </w:tabs>
        <w:ind w:left="1440" w:hanging="360"/>
      </w:pPr>
      <w:rPr>
        <w:rFonts w:ascii="Times New Roman" w:eastAsia="Times New Roman" w:hAnsi="Times New Roman" w:hint="default"/>
        <w:w w:val="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5EA94A4E"/>
    <w:multiLevelType w:val="hybridMultilevel"/>
    <w:tmpl w:val="44B668FE"/>
    <w:lvl w:ilvl="0" w:tplc="497EBF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E3175B2"/>
    <w:multiLevelType w:val="hybridMultilevel"/>
    <w:tmpl w:val="09068C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1"/>
  </w:num>
  <w:num w:numId="3">
    <w:abstractNumId w:val="3"/>
  </w:num>
  <w:num w:numId="4">
    <w:abstractNumId w:val="10"/>
  </w:num>
  <w:num w:numId="5">
    <w:abstractNumId w:val="7"/>
  </w:num>
  <w:num w:numId="6">
    <w:abstractNumId w:val="2"/>
  </w:num>
  <w:num w:numId="7">
    <w:abstractNumId w:val="6"/>
  </w:num>
  <w:num w:numId="8">
    <w:abstractNumId w:val="8"/>
  </w:num>
  <w:num w:numId="9">
    <w:abstractNumId w:val="1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2"/>
  </w:compat>
  <w:rsids>
    <w:rsidRoot w:val="00D17631"/>
    <w:rsid w:val="0001278A"/>
    <w:rsid w:val="00045FD6"/>
    <w:rsid w:val="0005497D"/>
    <w:rsid w:val="00093BAC"/>
    <w:rsid w:val="000957C7"/>
    <w:rsid w:val="000A248C"/>
    <w:rsid w:val="000B4FA5"/>
    <w:rsid w:val="000D7ADA"/>
    <w:rsid w:val="00112945"/>
    <w:rsid w:val="00127697"/>
    <w:rsid w:val="001335B7"/>
    <w:rsid w:val="001418FC"/>
    <w:rsid w:val="00184359"/>
    <w:rsid w:val="001B6A2F"/>
    <w:rsid w:val="001B7CCC"/>
    <w:rsid w:val="001C510C"/>
    <w:rsid w:val="001D45DE"/>
    <w:rsid w:val="001D5DF3"/>
    <w:rsid w:val="0022672C"/>
    <w:rsid w:val="00233100"/>
    <w:rsid w:val="00247A06"/>
    <w:rsid w:val="00255106"/>
    <w:rsid w:val="00270B77"/>
    <w:rsid w:val="00277513"/>
    <w:rsid w:val="00283792"/>
    <w:rsid w:val="002849D9"/>
    <w:rsid w:val="002941E5"/>
    <w:rsid w:val="002B73CA"/>
    <w:rsid w:val="002E03C7"/>
    <w:rsid w:val="002E63BB"/>
    <w:rsid w:val="002F3F3F"/>
    <w:rsid w:val="003515B7"/>
    <w:rsid w:val="00360531"/>
    <w:rsid w:val="00374748"/>
    <w:rsid w:val="003B3BA5"/>
    <w:rsid w:val="003D5B9E"/>
    <w:rsid w:val="003E61C5"/>
    <w:rsid w:val="003F78D8"/>
    <w:rsid w:val="0040438F"/>
    <w:rsid w:val="0040445F"/>
    <w:rsid w:val="004137DD"/>
    <w:rsid w:val="00421383"/>
    <w:rsid w:val="004232E4"/>
    <w:rsid w:val="004241A0"/>
    <w:rsid w:val="004507C0"/>
    <w:rsid w:val="00463AEE"/>
    <w:rsid w:val="004669A4"/>
    <w:rsid w:val="0047720E"/>
    <w:rsid w:val="004F0FF4"/>
    <w:rsid w:val="004F21BF"/>
    <w:rsid w:val="00507A6F"/>
    <w:rsid w:val="0051261F"/>
    <w:rsid w:val="00515E20"/>
    <w:rsid w:val="00522073"/>
    <w:rsid w:val="005638A3"/>
    <w:rsid w:val="00597C24"/>
    <w:rsid w:val="005C237B"/>
    <w:rsid w:val="005D122F"/>
    <w:rsid w:val="005E39B2"/>
    <w:rsid w:val="005E616F"/>
    <w:rsid w:val="005F13E9"/>
    <w:rsid w:val="006603FE"/>
    <w:rsid w:val="006706F1"/>
    <w:rsid w:val="00672FAD"/>
    <w:rsid w:val="006910E2"/>
    <w:rsid w:val="006A7224"/>
    <w:rsid w:val="006B5529"/>
    <w:rsid w:val="006C3E31"/>
    <w:rsid w:val="006D021F"/>
    <w:rsid w:val="006D5A50"/>
    <w:rsid w:val="006D7124"/>
    <w:rsid w:val="006E2E19"/>
    <w:rsid w:val="006E3A47"/>
    <w:rsid w:val="006F6329"/>
    <w:rsid w:val="006F7199"/>
    <w:rsid w:val="00713D3F"/>
    <w:rsid w:val="00731927"/>
    <w:rsid w:val="00734120"/>
    <w:rsid w:val="00762B2E"/>
    <w:rsid w:val="007862B0"/>
    <w:rsid w:val="00794366"/>
    <w:rsid w:val="007B5C2E"/>
    <w:rsid w:val="007C3FD4"/>
    <w:rsid w:val="007C7872"/>
    <w:rsid w:val="007D5147"/>
    <w:rsid w:val="007E6C9E"/>
    <w:rsid w:val="007F02FE"/>
    <w:rsid w:val="007F7C17"/>
    <w:rsid w:val="00806B57"/>
    <w:rsid w:val="008109EF"/>
    <w:rsid w:val="00830C2E"/>
    <w:rsid w:val="00830C32"/>
    <w:rsid w:val="0084071A"/>
    <w:rsid w:val="00872617"/>
    <w:rsid w:val="00873993"/>
    <w:rsid w:val="008962D4"/>
    <w:rsid w:val="008A6F53"/>
    <w:rsid w:val="008B154E"/>
    <w:rsid w:val="008B57F9"/>
    <w:rsid w:val="008D3227"/>
    <w:rsid w:val="008D3811"/>
    <w:rsid w:val="00944A95"/>
    <w:rsid w:val="00953164"/>
    <w:rsid w:val="00960D91"/>
    <w:rsid w:val="009648A0"/>
    <w:rsid w:val="00965539"/>
    <w:rsid w:val="00984A55"/>
    <w:rsid w:val="009C5AE8"/>
    <w:rsid w:val="009E2327"/>
    <w:rsid w:val="009F5148"/>
    <w:rsid w:val="00A14BD8"/>
    <w:rsid w:val="00A25EF7"/>
    <w:rsid w:val="00A55C83"/>
    <w:rsid w:val="00A64D91"/>
    <w:rsid w:val="00A87106"/>
    <w:rsid w:val="00A946D2"/>
    <w:rsid w:val="00AA0012"/>
    <w:rsid w:val="00AB0468"/>
    <w:rsid w:val="00AD0140"/>
    <w:rsid w:val="00AD477C"/>
    <w:rsid w:val="00B052F8"/>
    <w:rsid w:val="00B207EC"/>
    <w:rsid w:val="00B22205"/>
    <w:rsid w:val="00B23682"/>
    <w:rsid w:val="00B24239"/>
    <w:rsid w:val="00B44436"/>
    <w:rsid w:val="00B47939"/>
    <w:rsid w:val="00B6573B"/>
    <w:rsid w:val="00B73B39"/>
    <w:rsid w:val="00B77B89"/>
    <w:rsid w:val="00B90A19"/>
    <w:rsid w:val="00B921DB"/>
    <w:rsid w:val="00B96C78"/>
    <w:rsid w:val="00BC3561"/>
    <w:rsid w:val="00BC3C84"/>
    <w:rsid w:val="00BD4C5F"/>
    <w:rsid w:val="00C00B52"/>
    <w:rsid w:val="00C01349"/>
    <w:rsid w:val="00C01D13"/>
    <w:rsid w:val="00C04801"/>
    <w:rsid w:val="00C13572"/>
    <w:rsid w:val="00C14D72"/>
    <w:rsid w:val="00C24A09"/>
    <w:rsid w:val="00C27910"/>
    <w:rsid w:val="00C3283C"/>
    <w:rsid w:val="00C56CF2"/>
    <w:rsid w:val="00CD5340"/>
    <w:rsid w:val="00CF1B2A"/>
    <w:rsid w:val="00CF2F17"/>
    <w:rsid w:val="00D14898"/>
    <w:rsid w:val="00D17631"/>
    <w:rsid w:val="00D32999"/>
    <w:rsid w:val="00D32D75"/>
    <w:rsid w:val="00D417CA"/>
    <w:rsid w:val="00D43942"/>
    <w:rsid w:val="00D56B29"/>
    <w:rsid w:val="00D60596"/>
    <w:rsid w:val="00D90576"/>
    <w:rsid w:val="00D907CD"/>
    <w:rsid w:val="00D960B9"/>
    <w:rsid w:val="00DA70D3"/>
    <w:rsid w:val="00DD3B68"/>
    <w:rsid w:val="00DE1BBD"/>
    <w:rsid w:val="00DF2808"/>
    <w:rsid w:val="00E03355"/>
    <w:rsid w:val="00E10C5B"/>
    <w:rsid w:val="00E24BB4"/>
    <w:rsid w:val="00E31C46"/>
    <w:rsid w:val="00E56EB6"/>
    <w:rsid w:val="00EA1ADC"/>
    <w:rsid w:val="00EB07CE"/>
    <w:rsid w:val="00EC52B6"/>
    <w:rsid w:val="00ED4D32"/>
    <w:rsid w:val="00F12735"/>
    <w:rsid w:val="00F13884"/>
    <w:rsid w:val="00F234B3"/>
    <w:rsid w:val="00F54054"/>
    <w:rsid w:val="00F54598"/>
    <w:rsid w:val="00F6502E"/>
    <w:rsid w:val="00F72A51"/>
    <w:rsid w:val="00F763C4"/>
    <w:rsid w:val="00F96D54"/>
    <w:rsid w:val="00FA581F"/>
    <w:rsid w:val="00FB6DBA"/>
    <w:rsid w:val="00FC09B0"/>
    <w:rsid w:val="00FC70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B2"/>
    <w:pPr>
      <w:ind w:left="720"/>
      <w:contextualSpacing/>
    </w:pPr>
  </w:style>
  <w:style w:type="paragraph" w:styleId="BalloonText">
    <w:name w:val="Balloon Text"/>
    <w:basedOn w:val="Normal"/>
    <w:link w:val="BalloonTextChar"/>
    <w:uiPriority w:val="99"/>
    <w:semiHidden/>
    <w:unhideWhenUsed/>
    <w:rsid w:val="00B444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00393">
      <w:marLeft w:val="0"/>
      <w:marRight w:val="0"/>
      <w:marTop w:val="0"/>
      <w:marBottom w:val="0"/>
      <w:divBdr>
        <w:top w:val="none" w:sz="0" w:space="0" w:color="auto"/>
        <w:left w:val="none" w:sz="0" w:space="0" w:color="auto"/>
        <w:bottom w:val="none" w:sz="0" w:space="0" w:color="auto"/>
        <w:right w:val="none" w:sz="0" w:space="0" w:color="auto"/>
      </w:divBdr>
      <w:divsChild>
        <w:div w:id="1497500398">
          <w:marLeft w:val="0"/>
          <w:marRight w:val="0"/>
          <w:marTop w:val="0"/>
          <w:marBottom w:val="0"/>
          <w:divBdr>
            <w:top w:val="none" w:sz="0" w:space="0" w:color="auto"/>
            <w:left w:val="none" w:sz="0" w:space="0" w:color="auto"/>
            <w:bottom w:val="none" w:sz="0" w:space="0" w:color="auto"/>
            <w:right w:val="none" w:sz="0" w:space="0" w:color="auto"/>
          </w:divBdr>
        </w:div>
        <w:div w:id="1497500399">
          <w:marLeft w:val="0"/>
          <w:marRight w:val="0"/>
          <w:marTop w:val="0"/>
          <w:marBottom w:val="0"/>
          <w:divBdr>
            <w:top w:val="none" w:sz="0" w:space="0" w:color="auto"/>
            <w:left w:val="none" w:sz="0" w:space="0" w:color="auto"/>
            <w:bottom w:val="none" w:sz="0" w:space="0" w:color="auto"/>
            <w:right w:val="none" w:sz="0" w:space="0" w:color="auto"/>
          </w:divBdr>
        </w:div>
        <w:div w:id="1497500400">
          <w:marLeft w:val="0"/>
          <w:marRight w:val="0"/>
          <w:marTop w:val="0"/>
          <w:marBottom w:val="0"/>
          <w:divBdr>
            <w:top w:val="none" w:sz="0" w:space="0" w:color="auto"/>
            <w:left w:val="none" w:sz="0" w:space="0" w:color="auto"/>
            <w:bottom w:val="none" w:sz="0" w:space="0" w:color="auto"/>
            <w:right w:val="none" w:sz="0" w:space="0" w:color="auto"/>
          </w:divBdr>
        </w:div>
        <w:div w:id="1497500401">
          <w:marLeft w:val="0"/>
          <w:marRight w:val="0"/>
          <w:marTop w:val="0"/>
          <w:marBottom w:val="0"/>
          <w:divBdr>
            <w:top w:val="none" w:sz="0" w:space="0" w:color="auto"/>
            <w:left w:val="none" w:sz="0" w:space="0" w:color="auto"/>
            <w:bottom w:val="none" w:sz="0" w:space="0" w:color="auto"/>
            <w:right w:val="none" w:sz="0" w:space="0" w:color="auto"/>
          </w:divBdr>
        </w:div>
        <w:div w:id="1497500403">
          <w:marLeft w:val="0"/>
          <w:marRight w:val="0"/>
          <w:marTop w:val="0"/>
          <w:marBottom w:val="0"/>
          <w:divBdr>
            <w:top w:val="none" w:sz="0" w:space="0" w:color="auto"/>
            <w:left w:val="none" w:sz="0" w:space="0" w:color="auto"/>
            <w:bottom w:val="none" w:sz="0" w:space="0" w:color="auto"/>
            <w:right w:val="none" w:sz="0" w:space="0" w:color="auto"/>
          </w:divBdr>
        </w:div>
        <w:div w:id="1497500404">
          <w:marLeft w:val="0"/>
          <w:marRight w:val="0"/>
          <w:marTop w:val="0"/>
          <w:marBottom w:val="0"/>
          <w:divBdr>
            <w:top w:val="none" w:sz="0" w:space="0" w:color="auto"/>
            <w:left w:val="none" w:sz="0" w:space="0" w:color="auto"/>
            <w:bottom w:val="none" w:sz="0" w:space="0" w:color="auto"/>
            <w:right w:val="none" w:sz="0" w:space="0" w:color="auto"/>
          </w:divBdr>
        </w:div>
        <w:div w:id="1497500405">
          <w:marLeft w:val="0"/>
          <w:marRight w:val="0"/>
          <w:marTop w:val="0"/>
          <w:marBottom w:val="0"/>
          <w:divBdr>
            <w:top w:val="none" w:sz="0" w:space="0" w:color="auto"/>
            <w:left w:val="none" w:sz="0" w:space="0" w:color="auto"/>
            <w:bottom w:val="none" w:sz="0" w:space="0" w:color="auto"/>
            <w:right w:val="none" w:sz="0" w:space="0" w:color="auto"/>
          </w:divBdr>
        </w:div>
        <w:div w:id="1497500408">
          <w:marLeft w:val="0"/>
          <w:marRight w:val="0"/>
          <w:marTop w:val="0"/>
          <w:marBottom w:val="0"/>
          <w:divBdr>
            <w:top w:val="none" w:sz="0" w:space="0" w:color="auto"/>
            <w:left w:val="none" w:sz="0" w:space="0" w:color="auto"/>
            <w:bottom w:val="none" w:sz="0" w:space="0" w:color="auto"/>
            <w:right w:val="none" w:sz="0" w:space="0" w:color="auto"/>
          </w:divBdr>
        </w:div>
        <w:div w:id="1497500410">
          <w:marLeft w:val="0"/>
          <w:marRight w:val="0"/>
          <w:marTop w:val="0"/>
          <w:marBottom w:val="0"/>
          <w:divBdr>
            <w:top w:val="none" w:sz="0" w:space="0" w:color="auto"/>
            <w:left w:val="none" w:sz="0" w:space="0" w:color="auto"/>
            <w:bottom w:val="none" w:sz="0" w:space="0" w:color="auto"/>
            <w:right w:val="none" w:sz="0" w:space="0" w:color="auto"/>
          </w:divBdr>
        </w:div>
        <w:div w:id="1497500411">
          <w:marLeft w:val="0"/>
          <w:marRight w:val="0"/>
          <w:marTop w:val="0"/>
          <w:marBottom w:val="0"/>
          <w:divBdr>
            <w:top w:val="none" w:sz="0" w:space="0" w:color="auto"/>
            <w:left w:val="none" w:sz="0" w:space="0" w:color="auto"/>
            <w:bottom w:val="none" w:sz="0" w:space="0" w:color="auto"/>
            <w:right w:val="none" w:sz="0" w:space="0" w:color="auto"/>
          </w:divBdr>
        </w:div>
        <w:div w:id="1497500413">
          <w:marLeft w:val="0"/>
          <w:marRight w:val="0"/>
          <w:marTop w:val="0"/>
          <w:marBottom w:val="0"/>
          <w:divBdr>
            <w:top w:val="none" w:sz="0" w:space="0" w:color="auto"/>
            <w:left w:val="none" w:sz="0" w:space="0" w:color="auto"/>
            <w:bottom w:val="none" w:sz="0" w:space="0" w:color="auto"/>
            <w:right w:val="none" w:sz="0" w:space="0" w:color="auto"/>
          </w:divBdr>
        </w:div>
        <w:div w:id="1497500415">
          <w:marLeft w:val="0"/>
          <w:marRight w:val="0"/>
          <w:marTop w:val="0"/>
          <w:marBottom w:val="0"/>
          <w:divBdr>
            <w:top w:val="none" w:sz="0" w:space="0" w:color="auto"/>
            <w:left w:val="none" w:sz="0" w:space="0" w:color="auto"/>
            <w:bottom w:val="none" w:sz="0" w:space="0" w:color="auto"/>
            <w:right w:val="none" w:sz="0" w:space="0" w:color="auto"/>
          </w:divBdr>
        </w:div>
        <w:div w:id="1497500416">
          <w:marLeft w:val="0"/>
          <w:marRight w:val="0"/>
          <w:marTop w:val="0"/>
          <w:marBottom w:val="0"/>
          <w:divBdr>
            <w:top w:val="none" w:sz="0" w:space="0" w:color="auto"/>
            <w:left w:val="none" w:sz="0" w:space="0" w:color="auto"/>
            <w:bottom w:val="none" w:sz="0" w:space="0" w:color="auto"/>
            <w:right w:val="none" w:sz="0" w:space="0" w:color="auto"/>
          </w:divBdr>
        </w:div>
      </w:divsChild>
    </w:div>
    <w:div w:id="1497500417">
      <w:marLeft w:val="0"/>
      <w:marRight w:val="0"/>
      <w:marTop w:val="0"/>
      <w:marBottom w:val="0"/>
      <w:divBdr>
        <w:top w:val="none" w:sz="0" w:space="0" w:color="auto"/>
        <w:left w:val="none" w:sz="0" w:space="0" w:color="auto"/>
        <w:bottom w:val="none" w:sz="0" w:space="0" w:color="auto"/>
        <w:right w:val="none" w:sz="0" w:space="0" w:color="auto"/>
      </w:divBdr>
      <w:divsChild>
        <w:div w:id="1497500392">
          <w:marLeft w:val="0"/>
          <w:marRight w:val="0"/>
          <w:marTop w:val="0"/>
          <w:marBottom w:val="0"/>
          <w:divBdr>
            <w:top w:val="none" w:sz="0" w:space="0" w:color="auto"/>
            <w:left w:val="none" w:sz="0" w:space="0" w:color="auto"/>
            <w:bottom w:val="none" w:sz="0" w:space="0" w:color="auto"/>
            <w:right w:val="none" w:sz="0" w:space="0" w:color="auto"/>
          </w:divBdr>
        </w:div>
        <w:div w:id="1497500394">
          <w:marLeft w:val="0"/>
          <w:marRight w:val="0"/>
          <w:marTop w:val="0"/>
          <w:marBottom w:val="0"/>
          <w:divBdr>
            <w:top w:val="none" w:sz="0" w:space="0" w:color="auto"/>
            <w:left w:val="none" w:sz="0" w:space="0" w:color="auto"/>
            <w:bottom w:val="none" w:sz="0" w:space="0" w:color="auto"/>
            <w:right w:val="none" w:sz="0" w:space="0" w:color="auto"/>
          </w:divBdr>
        </w:div>
        <w:div w:id="1497500395">
          <w:marLeft w:val="0"/>
          <w:marRight w:val="0"/>
          <w:marTop w:val="0"/>
          <w:marBottom w:val="0"/>
          <w:divBdr>
            <w:top w:val="none" w:sz="0" w:space="0" w:color="auto"/>
            <w:left w:val="none" w:sz="0" w:space="0" w:color="auto"/>
            <w:bottom w:val="none" w:sz="0" w:space="0" w:color="auto"/>
            <w:right w:val="none" w:sz="0" w:space="0" w:color="auto"/>
          </w:divBdr>
        </w:div>
        <w:div w:id="1497500396">
          <w:marLeft w:val="0"/>
          <w:marRight w:val="0"/>
          <w:marTop w:val="0"/>
          <w:marBottom w:val="0"/>
          <w:divBdr>
            <w:top w:val="none" w:sz="0" w:space="0" w:color="auto"/>
            <w:left w:val="none" w:sz="0" w:space="0" w:color="auto"/>
            <w:bottom w:val="none" w:sz="0" w:space="0" w:color="auto"/>
            <w:right w:val="none" w:sz="0" w:space="0" w:color="auto"/>
          </w:divBdr>
        </w:div>
        <w:div w:id="1497500397">
          <w:marLeft w:val="0"/>
          <w:marRight w:val="0"/>
          <w:marTop w:val="0"/>
          <w:marBottom w:val="0"/>
          <w:divBdr>
            <w:top w:val="none" w:sz="0" w:space="0" w:color="auto"/>
            <w:left w:val="none" w:sz="0" w:space="0" w:color="auto"/>
            <w:bottom w:val="none" w:sz="0" w:space="0" w:color="auto"/>
            <w:right w:val="none" w:sz="0" w:space="0" w:color="auto"/>
          </w:divBdr>
        </w:div>
        <w:div w:id="1497500402">
          <w:marLeft w:val="0"/>
          <w:marRight w:val="0"/>
          <w:marTop w:val="0"/>
          <w:marBottom w:val="0"/>
          <w:divBdr>
            <w:top w:val="none" w:sz="0" w:space="0" w:color="auto"/>
            <w:left w:val="none" w:sz="0" w:space="0" w:color="auto"/>
            <w:bottom w:val="none" w:sz="0" w:space="0" w:color="auto"/>
            <w:right w:val="none" w:sz="0" w:space="0" w:color="auto"/>
          </w:divBdr>
        </w:div>
        <w:div w:id="1497500406">
          <w:marLeft w:val="0"/>
          <w:marRight w:val="0"/>
          <w:marTop w:val="0"/>
          <w:marBottom w:val="0"/>
          <w:divBdr>
            <w:top w:val="none" w:sz="0" w:space="0" w:color="auto"/>
            <w:left w:val="none" w:sz="0" w:space="0" w:color="auto"/>
            <w:bottom w:val="none" w:sz="0" w:space="0" w:color="auto"/>
            <w:right w:val="none" w:sz="0" w:space="0" w:color="auto"/>
          </w:divBdr>
        </w:div>
        <w:div w:id="1497500407">
          <w:marLeft w:val="0"/>
          <w:marRight w:val="0"/>
          <w:marTop w:val="0"/>
          <w:marBottom w:val="0"/>
          <w:divBdr>
            <w:top w:val="none" w:sz="0" w:space="0" w:color="auto"/>
            <w:left w:val="none" w:sz="0" w:space="0" w:color="auto"/>
            <w:bottom w:val="none" w:sz="0" w:space="0" w:color="auto"/>
            <w:right w:val="none" w:sz="0" w:space="0" w:color="auto"/>
          </w:divBdr>
        </w:div>
        <w:div w:id="1497500409">
          <w:marLeft w:val="0"/>
          <w:marRight w:val="0"/>
          <w:marTop w:val="0"/>
          <w:marBottom w:val="0"/>
          <w:divBdr>
            <w:top w:val="none" w:sz="0" w:space="0" w:color="auto"/>
            <w:left w:val="none" w:sz="0" w:space="0" w:color="auto"/>
            <w:bottom w:val="none" w:sz="0" w:space="0" w:color="auto"/>
            <w:right w:val="none" w:sz="0" w:space="0" w:color="auto"/>
          </w:divBdr>
        </w:div>
        <w:div w:id="1497500412">
          <w:marLeft w:val="0"/>
          <w:marRight w:val="0"/>
          <w:marTop w:val="0"/>
          <w:marBottom w:val="0"/>
          <w:divBdr>
            <w:top w:val="none" w:sz="0" w:space="0" w:color="auto"/>
            <w:left w:val="none" w:sz="0" w:space="0" w:color="auto"/>
            <w:bottom w:val="none" w:sz="0" w:space="0" w:color="auto"/>
            <w:right w:val="none" w:sz="0" w:space="0" w:color="auto"/>
          </w:divBdr>
        </w:div>
        <w:div w:id="1497500414">
          <w:marLeft w:val="0"/>
          <w:marRight w:val="0"/>
          <w:marTop w:val="0"/>
          <w:marBottom w:val="0"/>
          <w:divBdr>
            <w:top w:val="none" w:sz="0" w:space="0" w:color="auto"/>
            <w:left w:val="none" w:sz="0" w:space="0" w:color="auto"/>
            <w:bottom w:val="none" w:sz="0" w:space="0" w:color="auto"/>
            <w:right w:val="none" w:sz="0" w:space="0" w:color="auto"/>
          </w:divBdr>
        </w:div>
        <w:div w:id="1497500418">
          <w:marLeft w:val="0"/>
          <w:marRight w:val="0"/>
          <w:marTop w:val="0"/>
          <w:marBottom w:val="0"/>
          <w:divBdr>
            <w:top w:val="none" w:sz="0" w:space="0" w:color="auto"/>
            <w:left w:val="none" w:sz="0" w:space="0" w:color="auto"/>
            <w:bottom w:val="none" w:sz="0" w:space="0" w:color="auto"/>
            <w:right w:val="none" w:sz="0" w:space="0" w:color="auto"/>
          </w:divBdr>
        </w:div>
        <w:div w:id="149750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E0DB-4025-4D2A-8AB1-2F24FBE3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Wren Aber Management Team</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Ted and Mary lange</cp:lastModifiedBy>
  <cp:revision>6</cp:revision>
  <cp:lastPrinted>2014-06-29T13:10:00Z</cp:lastPrinted>
  <dcterms:created xsi:type="dcterms:W3CDTF">2015-08-10T00:40:00Z</dcterms:created>
  <dcterms:modified xsi:type="dcterms:W3CDTF">2015-08-10T02:28:00Z</dcterms:modified>
</cp:coreProperties>
</file>